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28"/>
      </w:tblGrid>
      <w:tr w:rsidR="00493C73" w14:paraId="27CCAD0B" w14:textId="77777777" w:rsidTr="00493C73">
        <w:tc>
          <w:tcPr>
            <w:tcW w:w="4728" w:type="dxa"/>
          </w:tcPr>
          <w:p w14:paraId="52CC7F5C" w14:textId="4401F763" w:rsidR="00493C73" w:rsidRDefault="00493C73" w:rsidP="00493C73">
            <w:pPr>
              <w:jc w:val="left"/>
              <w:rPr>
                <w:rFonts w:ascii="Palatino Linotype" w:hAnsi="Palatino Linotype"/>
                <w:smallCaps/>
                <w:sz w:val="28"/>
                <w:szCs w:val="28"/>
                <w:lang w:val="el-GR"/>
              </w:rPr>
            </w:pPr>
            <w:r>
              <w:rPr>
                <w:rFonts w:ascii="Baskerville" w:hAnsi="Baskerville" w:cs="Noteworthy Light"/>
                <w:b/>
                <w:smallCaps/>
                <w:noProof/>
                <w:color w:val="323E4F" w:themeColor="text2" w:themeShade="BF"/>
                <w:sz w:val="28"/>
                <w:szCs w:val="28"/>
              </w:rPr>
              <w:drawing>
                <wp:inline distT="0" distB="0" distL="0" distR="0" wp14:anchorId="1A7C6CAE" wp14:editId="32620F47">
                  <wp:extent cx="1604513" cy="1248073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956" cy="124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14:paraId="0A3ED70C" w14:textId="7114041D" w:rsidR="00493C73" w:rsidRDefault="00493C73" w:rsidP="00493C73">
            <w:pPr>
              <w:jc w:val="right"/>
              <w:rPr>
                <w:rFonts w:ascii="Palatino Linotype" w:hAnsi="Palatino Linotype"/>
                <w:smallCaps/>
                <w:sz w:val="28"/>
                <w:szCs w:val="28"/>
                <w:lang w:val="el-GR"/>
              </w:rPr>
            </w:pPr>
            <w:r>
              <w:rPr>
                <w:rFonts w:ascii="Baskerville" w:hAnsi="Baskerville" w:cs="Noteworthy Light"/>
                <w:b/>
                <w:smallCaps/>
                <w:noProof/>
                <w:sz w:val="28"/>
                <w:szCs w:val="28"/>
              </w:rPr>
              <w:drawing>
                <wp:inline distT="0" distB="0" distL="0" distR="0" wp14:anchorId="27EEB596" wp14:editId="0BB90872">
                  <wp:extent cx="1504468" cy="128324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096" cy="128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95869F" w14:textId="35ED5A36" w:rsidR="006B7CBF" w:rsidRPr="00493C73" w:rsidRDefault="006B7CBF" w:rsidP="001B0BF7">
      <w:pPr>
        <w:spacing w:line="240" w:lineRule="auto"/>
        <w:jc w:val="center"/>
        <w:rPr>
          <w:rFonts w:ascii="Baskerville" w:hAnsi="Baskerville"/>
          <w:smallCaps/>
          <w:sz w:val="28"/>
          <w:szCs w:val="28"/>
          <w:lang w:val="el-GR"/>
        </w:rPr>
      </w:pPr>
      <w:r w:rsidRPr="00493C73">
        <w:rPr>
          <w:rFonts w:ascii="Baskerville" w:hAnsi="Baskerville"/>
          <w:smallCaps/>
          <w:sz w:val="28"/>
          <w:szCs w:val="28"/>
          <w:lang w:val="el-GR"/>
        </w:rPr>
        <w:t>εκδηλωση της ε</w:t>
      </w:r>
      <w:r w:rsidR="00711150" w:rsidRPr="00493C73">
        <w:rPr>
          <w:rFonts w:ascii="Baskerville" w:hAnsi="Baskerville"/>
          <w:smallCaps/>
          <w:sz w:val="28"/>
          <w:szCs w:val="28"/>
          <w:lang w:val="el-GR"/>
        </w:rPr>
        <w:t>πιτροπή</w:t>
      </w:r>
      <w:r w:rsidRPr="00493C73">
        <w:rPr>
          <w:rFonts w:ascii="Baskerville" w:hAnsi="Baskerville"/>
          <w:smallCaps/>
          <w:sz w:val="28"/>
          <w:szCs w:val="28"/>
          <w:lang w:val="el-GR"/>
        </w:rPr>
        <w:t>σ</w:t>
      </w:r>
      <w:r w:rsidR="00711150" w:rsidRPr="00493C73">
        <w:rPr>
          <w:rFonts w:ascii="Baskerville" w:hAnsi="Baskerville"/>
          <w:smallCaps/>
          <w:sz w:val="28"/>
          <w:szCs w:val="28"/>
          <w:lang w:val="el-GR"/>
        </w:rPr>
        <w:t xml:space="preserve"> Ισότητας των Φύλων (Ε.Ι.Φ.)</w:t>
      </w:r>
    </w:p>
    <w:p w14:paraId="3EC25F69" w14:textId="064C1385" w:rsidR="00711150" w:rsidRPr="00493C73" w:rsidRDefault="00711150" w:rsidP="00230F02">
      <w:pPr>
        <w:spacing w:line="240" w:lineRule="auto"/>
        <w:jc w:val="center"/>
        <w:rPr>
          <w:rFonts w:ascii="Baskerville" w:hAnsi="Baskerville"/>
          <w:smallCaps/>
          <w:sz w:val="28"/>
          <w:szCs w:val="28"/>
          <w:lang w:val="el-GR"/>
        </w:rPr>
      </w:pPr>
      <w:r w:rsidRPr="00493C73">
        <w:rPr>
          <w:rFonts w:ascii="Baskerville" w:hAnsi="Baskerville"/>
          <w:smallCaps/>
          <w:sz w:val="28"/>
          <w:szCs w:val="28"/>
          <w:lang w:val="el-GR"/>
        </w:rPr>
        <w:t>Πανεπιστημίου Αιγαίου</w:t>
      </w:r>
      <w:r w:rsidR="006B7CBF" w:rsidRPr="00493C73">
        <w:rPr>
          <w:rFonts w:ascii="Baskerville" w:hAnsi="Baskerville"/>
          <w:smallCaps/>
          <w:sz w:val="28"/>
          <w:szCs w:val="28"/>
          <w:lang w:val="el-GR"/>
        </w:rPr>
        <w:t xml:space="preserve"> για την ημερα της γυναικασ</w:t>
      </w:r>
    </w:p>
    <w:p w14:paraId="5702B4CB" w14:textId="77777777" w:rsidR="00711150" w:rsidRPr="00493C73" w:rsidRDefault="00711150" w:rsidP="00230F02">
      <w:pPr>
        <w:spacing w:line="240" w:lineRule="auto"/>
        <w:rPr>
          <w:rFonts w:ascii="Baskerville" w:hAnsi="Baskerville"/>
          <w:lang w:val="el-GR"/>
        </w:rPr>
      </w:pPr>
    </w:p>
    <w:p w14:paraId="2581E62D" w14:textId="02233CE0" w:rsidR="00F31AF8" w:rsidRPr="00493C73" w:rsidRDefault="00711150" w:rsidP="00230F02">
      <w:pPr>
        <w:spacing w:line="240" w:lineRule="auto"/>
        <w:jc w:val="center"/>
        <w:rPr>
          <w:rFonts w:ascii="Baskerville" w:hAnsi="Baskerville"/>
          <w:b/>
          <w:bCs/>
          <w:sz w:val="28"/>
          <w:szCs w:val="28"/>
          <w:lang w:val="el-GR"/>
        </w:rPr>
      </w:pPr>
      <w:r w:rsidRPr="00493C73">
        <w:rPr>
          <w:rFonts w:ascii="Baskerville" w:hAnsi="Baskerville"/>
          <w:b/>
          <w:bCs/>
          <w:sz w:val="28"/>
          <w:szCs w:val="28"/>
          <w:lang w:val="el-GR"/>
        </w:rPr>
        <w:t>Αντιστρέφοντας τις βεβαιότητες: Έμφυλη βία και συλλογικ</w:t>
      </w:r>
      <w:r w:rsidR="00D13C58" w:rsidRPr="00493C73">
        <w:rPr>
          <w:rFonts w:ascii="Baskerville" w:hAnsi="Baskerville"/>
          <w:b/>
          <w:bCs/>
          <w:sz w:val="28"/>
          <w:szCs w:val="28"/>
          <w:lang w:val="el-GR"/>
        </w:rPr>
        <w:t>ές</w:t>
      </w:r>
      <w:r w:rsidRPr="00493C73">
        <w:rPr>
          <w:rFonts w:ascii="Baskerville" w:hAnsi="Baskerville"/>
          <w:b/>
          <w:bCs/>
          <w:sz w:val="28"/>
          <w:szCs w:val="28"/>
          <w:lang w:val="el-GR"/>
        </w:rPr>
        <w:t xml:space="preserve"> </w:t>
      </w:r>
      <w:r w:rsidR="00D13C58" w:rsidRPr="00493C73">
        <w:rPr>
          <w:rFonts w:ascii="Baskerville" w:hAnsi="Baskerville"/>
          <w:b/>
          <w:bCs/>
          <w:sz w:val="28"/>
          <w:szCs w:val="28"/>
          <w:lang w:val="el-GR"/>
        </w:rPr>
        <w:t>δράσεις</w:t>
      </w:r>
    </w:p>
    <w:p w14:paraId="39CAEED8" w14:textId="77777777" w:rsidR="006B7CBF" w:rsidRPr="00493C73" w:rsidRDefault="006B7CBF" w:rsidP="00230F02">
      <w:pPr>
        <w:spacing w:line="240" w:lineRule="auto"/>
        <w:jc w:val="center"/>
        <w:rPr>
          <w:rFonts w:ascii="Baskerville" w:hAnsi="Baskerville"/>
          <w:b/>
          <w:bCs/>
          <w:lang w:val="el-GR"/>
        </w:rPr>
      </w:pPr>
    </w:p>
    <w:p w14:paraId="1F6AC72F" w14:textId="6E66B405" w:rsidR="00711150" w:rsidRPr="00493C73" w:rsidRDefault="00711150" w:rsidP="00230F02">
      <w:pPr>
        <w:spacing w:line="240" w:lineRule="auto"/>
        <w:jc w:val="center"/>
        <w:rPr>
          <w:rFonts w:ascii="Baskerville" w:hAnsi="Baskerville"/>
          <w:b/>
          <w:bCs/>
          <w:lang w:val="el-GR"/>
        </w:rPr>
      </w:pPr>
      <w:r w:rsidRPr="00493C73">
        <w:rPr>
          <w:rFonts w:ascii="Baskerville" w:hAnsi="Baskerville"/>
          <w:b/>
          <w:bCs/>
          <w:lang w:val="el-GR"/>
        </w:rPr>
        <w:t>Παρασκευή 6 Μαρτίου 2020</w:t>
      </w:r>
      <w:r w:rsidR="00B35149" w:rsidRPr="00493C73">
        <w:rPr>
          <w:rFonts w:ascii="Baskerville" w:hAnsi="Baskerville"/>
          <w:b/>
          <w:bCs/>
          <w:lang w:val="el-GR"/>
        </w:rPr>
        <w:t xml:space="preserve">, </w:t>
      </w:r>
      <w:r w:rsidRPr="00493C73">
        <w:rPr>
          <w:rFonts w:ascii="Baskerville" w:hAnsi="Baskerville"/>
          <w:b/>
          <w:bCs/>
          <w:lang w:val="el-GR"/>
        </w:rPr>
        <w:t>12:00-14:00</w:t>
      </w:r>
    </w:p>
    <w:p w14:paraId="02F98CD9" w14:textId="77777777" w:rsidR="001B0BF7" w:rsidRDefault="001B0BF7" w:rsidP="00230F02">
      <w:pPr>
        <w:spacing w:line="240" w:lineRule="auto"/>
        <w:jc w:val="center"/>
        <w:rPr>
          <w:rFonts w:ascii="Baskerville" w:hAnsi="Baskerville"/>
          <w:b/>
          <w:bCs/>
          <w:lang w:val="el-GR"/>
        </w:rPr>
      </w:pPr>
      <w:r>
        <w:rPr>
          <w:rFonts w:ascii="Baskerville" w:hAnsi="Baskerville"/>
          <w:b/>
          <w:bCs/>
          <w:lang w:val="el-GR"/>
        </w:rPr>
        <w:t xml:space="preserve">Αμφιθέατρο Γεωγραφίας </w:t>
      </w:r>
      <w:r w:rsidR="00FC764E" w:rsidRPr="00493C73">
        <w:rPr>
          <w:rFonts w:ascii="Baskerville" w:hAnsi="Baskerville"/>
          <w:b/>
          <w:bCs/>
          <w:lang w:val="el-GR"/>
        </w:rPr>
        <w:t xml:space="preserve">Λόφος Πανεπιστημίου </w:t>
      </w:r>
    </w:p>
    <w:p w14:paraId="7515158E" w14:textId="3A9D0C4B" w:rsidR="00FC764E" w:rsidRPr="001B0BF7" w:rsidRDefault="00FC764E" w:rsidP="00230F02">
      <w:pPr>
        <w:spacing w:line="240" w:lineRule="auto"/>
        <w:jc w:val="center"/>
        <w:rPr>
          <w:rFonts w:ascii="Baskerville" w:hAnsi="Baskerville"/>
          <w:bCs/>
          <w:lang w:val="el-GR"/>
        </w:rPr>
      </w:pPr>
      <w:r w:rsidRPr="001B0BF7">
        <w:rPr>
          <w:rFonts w:ascii="Baskerville" w:hAnsi="Baskerville"/>
          <w:bCs/>
          <w:lang w:val="el-GR"/>
        </w:rPr>
        <w:t xml:space="preserve">(με ταυτόχρονη μετάδοση </w:t>
      </w:r>
      <w:r w:rsidRPr="001B0BF7">
        <w:rPr>
          <w:rFonts w:ascii="Baskerville" w:hAnsi="Baskerville"/>
          <w:bCs/>
        </w:rPr>
        <w:t>live</w:t>
      </w:r>
      <w:r w:rsidRPr="001B0BF7">
        <w:rPr>
          <w:rFonts w:ascii="Baskerville" w:hAnsi="Baskerville"/>
          <w:bCs/>
          <w:lang w:val="el-GR"/>
        </w:rPr>
        <w:t xml:space="preserve"> </w:t>
      </w:r>
      <w:r w:rsidRPr="001B0BF7">
        <w:rPr>
          <w:rFonts w:ascii="Baskerville" w:hAnsi="Baskerville"/>
          <w:bCs/>
        </w:rPr>
        <w:t>streaming</w:t>
      </w:r>
      <w:r w:rsidRPr="001B0BF7">
        <w:rPr>
          <w:rFonts w:ascii="Baskerville" w:hAnsi="Baskerville"/>
          <w:bCs/>
          <w:lang w:val="el-GR"/>
        </w:rPr>
        <w:t>)</w:t>
      </w:r>
    </w:p>
    <w:p w14:paraId="7B0DBD6B" w14:textId="5928A9AE" w:rsidR="00711150" w:rsidRPr="00493C73" w:rsidRDefault="00711150" w:rsidP="00230F02">
      <w:pPr>
        <w:spacing w:line="240" w:lineRule="auto"/>
        <w:rPr>
          <w:rFonts w:ascii="Baskerville" w:hAnsi="Baskerville"/>
          <w:lang w:val="el-GR"/>
        </w:rPr>
      </w:pPr>
    </w:p>
    <w:p w14:paraId="08026323" w14:textId="2132AAF0" w:rsidR="00711150" w:rsidRPr="00493C73" w:rsidRDefault="00711150" w:rsidP="00230F02">
      <w:pPr>
        <w:spacing w:line="240" w:lineRule="auto"/>
        <w:jc w:val="center"/>
        <w:rPr>
          <w:rFonts w:ascii="Baskerville" w:hAnsi="Baskerville"/>
          <w:lang w:val="el-GR"/>
        </w:rPr>
      </w:pPr>
      <w:r w:rsidRPr="00493C73">
        <w:rPr>
          <w:rFonts w:ascii="Baskerville" w:hAnsi="Baskerville"/>
          <w:lang w:val="el-GR"/>
        </w:rPr>
        <w:t>ΠΡΟΓΡΑΜΜΑ ΕΚΔΗΛΩΣΗΣ</w:t>
      </w:r>
    </w:p>
    <w:p w14:paraId="4C4139D2" w14:textId="77777777" w:rsidR="00397A51" w:rsidRPr="00493C73" w:rsidRDefault="00397A51" w:rsidP="00230F02">
      <w:pPr>
        <w:spacing w:line="240" w:lineRule="auto"/>
        <w:rPr>
          <w:rFonts w:ascii="Baskerville" w:hAnsi="Baskerville"/>
          <w:u w:val="single"/>
          <w:lang w:val="el-GR"/>
        </w:rPr>
      </w:pPr>
    </w:p>
    <w:p w14:paraId="2FD4749B" w14:textId="3E4A879C" w:rsidR="00711150" w:rsidRPr="00493C73" w:rsidRDefault="00711150" w:rsidP="00493C73">
      <w:pPr>
        <w:rPr>
          <w:rFonts w:ascii="Baskerville" w:hAnsi="Baskerville"/>
          <w:b/>
          <w:bCs/>
          <w:sz w:val="22"/>
          <w:u w:val="single"/>
          <w:lang w:val="el-GR"/>
        </w:rPr>
      </w:pPr>
      <w:r w:rsidRPr="00493C73">
        <w:rPr>
          <w:rFonts w:ascii="Baskerville" w:hAnsi="Baskerville"/>
          <w:sz w:val="22"/>
          <w:u w:val="single"/>
          <w:lang w:val="el-GR"/>
        </w:rPr>
        <w:t>Χαιρετισμοί</w:t>
      </w:r>
      <w:r w:rsidR="007E3E73" w:rsidRPr="00493C73">
        <w:rPr>
          <w:rFonts w:ascii="Baskerville" w:hAnsi="Baskerville"/>
          <w:sz w:val="22"/>
          <w:u w:val="single"/>
          <w:lang w:val="el-GR"/>
        </w:rPr>
        <w:t>/σύντομες παρεμβάσεις</w:t>
      </w:r>
      <w:r w:rsidRPr="00493C73">
        <w:rPr>
          <w:rFonts w:ascii="Baskerville" w:hAnsi="Baskerville"/>
          <w:bCs/>
          <w:sz w:val="22"/>
          <w:u w:val="single"/>
          <w:lang w:val="el-GR"/>
        </w:rPr>
        <w:t xml:space="preserve">: </w:t>
      </w:r>
    </w:p>
    <w:p w14:paraId="5809738C" w14:textId="5D949C8E" w:rsidR="00711150" w:rsidRPr="00493C73" w:rsidRDefault="00711150" w:rsidP="00493C73">
      <w:pPr>
        <w:ind w:left="284"/>
        <w:rPr>
          <w:rFonts w:ascii="Baskerville" w:hAnsi="Baskerville"/>
          <w:sz w:val="22"/>
          <w:lang w:val="el-GR"/>
        </w:rPr>
      </w:pPr>
      <w:r w:rsidRPr="00493C73">
        <w:rPr>
          <w:rFonts w:ascii="Baskerville" w:hAnsi="Baskerville"/>
          <w:b/>
          <w:bCs/>
          <w:sz w:val="22"/>
          <w:lang w:val="el-GR"/>
        </w:rPr>
        <w:t>Χρυσή Βιτσιλάκη</w:t>
      </w:r>
      <w:r w:rsidRPr="00493C73">
        <w:rPr>
          <w:rFonts w:ascii="Baskerville" w:hAnsi="Baskerville"/>
          <w:sz w:val="22"/>
          <w:lang w:val="el-GR"/>
        </w:rPr>
        <w:t>, Πρυτάνισσα Πανεπιστημίου Αιγαίου</w:t>
      </w:r>
    </w:p>
    <w:p w14:paraId="2946C9D5" w14:textId="69C04BE7" w:rsidR="00711150" w:rsidRPr="00493C73" w:rsidRDefault="00711150" w:rsidP="00493C73">
      <w:pPr>
        <w:ind w:left="284"/>
        <w:rPr>
          <w:rFonts w:ascii="Baskerville" w:hAnsi="Baskerville"/>
          <w:sz w:val="22"/>
          <w:lang w:val="el-GR"/>
        </w:rPr>
      </w:pPr>
      <w:r w:rsidRPr="00493C73">
        <w:rPr>
          <w:rFonts w:ascii="Baskerville" w:hAnsi="Baskerville"/>
          <w:b/>
          <w:bCs/>
          <w:sz w:val="22"/>
          <w:lang w:val="el-GR"/>
        </w:rPr>
        <w:t>Βενετία Καντσά</w:t>
      </w:r>
      <w:r w:rsidRPr="00493C73">
        <w:rPr>
          <w:rFonts w:ascii="Baskerville" w:hAnsi="Baskerville"/>
          <w:sz w:val="22"/>
          <w:lang w:val="el-GR"/>
        </w:rPr>
        <w:t>,</w:t>
      </w:r>
      <w:r w:rsidR="00B93A09" w:rsidRPr="00493C73">
        <w:rPr>
          <w:rFonts w:ascii="Baskerville" w:hAnsi="Baskerville"/>
          <w:sz w:val="22"/>
          <w:lang w:val="el-GR"/>
        </w:rPr>
        <w:t xml:space="preserve"> Αν. Κ</w:t>
      </w:r>
      <w:r w:rsidRPr="00493C73">
        <w:rPr>
          <w:rFonts w:ascii="Baskerville" w:hAnsi="Baskerville"/>
          <w:sz w:val="22"/>
          <w:lang w:val="el-GR"/>
        </w:rPr>
        <w:t xml:space="preserve">αθηγήτρια, Τμήμα Κοινωνικής Ανθρωπολογίας και Ιστορίας, Πρόεδρος της </w:t>
      </w:r>
      <w:r w:rsidR="00434896" w:rsidRPr="00493C73">
        <w:rPr>
          <w:rFonts w:ascii="Baskerville" w:hAnsi="Baskerville"/>
          <w:sz w:val="22"/>
          <w:lang w:val="el-GR"/>
        </w:rPr>
        <w:t xml:space="preserve">Ε.Ι.Φ. Πανεπιστημίου Αιγαίου </w:t>
      </w:r>
    </w:p>
    <w:p w14:paraId="1254FECF" w14:textId="7CB0D388" w:rsidR="007E3E73" w:rsidRPr="00493C73" w:rsidRDefault="007E3E73" w:rsidP="00493C73">
      <w:pPr>
        <w:ind w:left="284"/>
        <w:rPr>
          <w:rFonts w:ascii="Baskerville" w:hAnsi="Baskerville"/>
          <w:sz w:val="22"/>
          <w:lang w:val="el-GR"/>
        </w:rPr>
      </w:pPr>
      <w:r w:rsidRPr="00493C73">
        <w:rPr>
          <w:rFonts w:ascii="Baskerville" w:hAnsi="Baskerville"/>
          <w:b/>
          <w:bCs/>
          <w:sz w:val="22"/>
          <w:lang w:val="el-GR"/>
        </w:rPr>
        <w:t>Ποθητή Χαντζαρούλα,</w:t>
      </w:r>
      <w:r w:rsidRPr="00493C73">
        <w:rPr>
          <w:rFonts w:ascii="Baskerville" w:hAnsi="Baskerville"/>
          <w:sz w:val="22"/>
          <w:lang w:val="el-GR"/>
        </w:rPr>
        <w:t xml:space="preserve"> Επ. </w:t>
      </w:r>
      <w:r w:rsidR="00B93A09" w:rsidRPr="00493C73">
        <w:rPr>
          <w:rFonts w:ascii="Baskerville" w:hAnsi="Baskerville"/>
          <w:sz w:val="22"/>
          <w:lang w:val="el-GR"/>
        </w:rPr>
        <w:t>Κ</w:t>
      </w:r>
      <w:r w:rsidRPr="00493C73">
        <w:rPr>
          <w:rFonts w:ascii="Baskerville" w:hAnsi="Baskerville"/>
          <w:sz w:val="22"/>
          <w:lang w:val="el-GR"/>
        </w:rPr>
        <w:t>αθηγήτρια, Τμήμα Κοινωνικής Ανθρωπολογίας και Ιστορίας, Μέλος της Ε.Ι.Φ. Πανεπιστημίου Αιγαίου</w:t>
      </w:r>
    </w:p>
    <w:p w14:paraId="0BC138FB" w14:textId="0EB3B626" w:rsidR="00711150" w:rsidRPr="00493C73" w:rsidRDefault="00711150" w:rsidP="00493C73">
      <w:pPr>
        <w:rPr>
          <w:rFonts w:ascii="Baskerville" w:hAnsi="Baskerville"/>
          <w:sz w:val="22"/>
          <w:lang w:val="el-GR"/>
        </w:rPr>
      </w:pPr>
    </w:p>
    <w:p w14:paraId="1F5F95CA" w14:textId="24B688E0" w:rsidR="00711150" w:rsidRPr="00493C73" w:rsidRDefault="007E3E73" w:rsidP="00493C73">
      <w:pPr>
        <w:rPr>
          <w:rFonts w:ascii="Baskerville" w:hAnsi="Baskerville"/>
          <w:sz w:val="22"/>
          <w:lang w:val="el-GR"/>
        </w:rPr>
      </w:pPr>
      <w:r w:rsidRPr="00493C73">
        <w:rPr>
          <w:rFonts w:ascii="Baskerville" w:hAnsi="Baskerville"/>
          <w:sz w:val="22"/>
          <w:u w:val="single"/>
          <w:lang w:val="el-GR"/>
        </w:rPr>
        <w:t>Εισηγήσεις:</w:t>
      </w:r>
      <w:r w:rsidR="00711150" w:rsidRPr="00493C73">
        <w:rPr>
          <w:rFonts w:ascii="Baskerville" w:hAnsi="Baskerville"/>
          <w:sz w:val="22"/>
          <w:lang w:val="el-GR"/>
        </w:rPr>
        <w:t xml:space="preserve"> </w:t>
      </w:r>
    </w:p>
    <w:p w14:paraId="6FBAE926" w14:textId="031338A1" w:rsidR="00FC764E" w:rsidRPr="00493C73" w:rsidRDefault="008C4FCC" w:rsidP="00493C73">
      <w:pPr>
        <w:ind w:left="284"/>
        <w:rPr>
          <w:rFonts w:ascii="Baskerville" w:hAnsi="Baskerville"/>
          <w:sz w:val="22"/>
          <w:lang w:val="el-GR"/>
        </w:rPr>
      </w:pPr>
      <w:r w:rsidRPr="00493C73">
        <w:rPr>
          <w:rFonts w:ascii="Baskerville" w:hAnsi="Baskerville"/>
          <w:b/>
          <w:bCs/>
          <w:sz w:val="22"/>
          <w:lang w:val="el-GR"/>
        </w:rPr>
        <w:t>Μαρία Γκασούκα</w:t>
      </w:r>
      <w:r w:rsidR="00FC764E" w:rsidRPr="00493C73">
        <w:rPr>
          <w:rFonts w:ascii="Baskerville" w:hAnsi="Baskerville"/>
          <w:sz w:val="22"/>
          <w:lang w:val="el-GR"/>
        </w:rPr>
        <w:t>, Ομότιμη Καθηγήτρια, Τμήμα Επιστημών της Προσχολικής Αγωγής και του Εκπαιδευτικού Σχεδιασμού, Επίτιμο μέλος της Ε.Ι.Φ Πανεπιστημίου Αιγαίου</w:t>
      </w:r>
    </w:p>
    <w:p w14:paraId="7A595D83" w14:textId="5143D416" w:rsidR="008C4FCC" w:rsidRPr="00540A29" w:rsidRDefault="008C4FCC" w:rsidP="00493C73">
      <w:pPr>
        <w:ind w:left="284"/>
        <w:jc w:val="center"/>
        <w:rPr>
          <w:rFonts w:ascii="Baskerville" w:hAnsi="Baskerville"/>
          <w:i/>
          <w:iCs/>
          <w:szCs w:val="24"/>
          <w:lang w:val="el-GR"/>
        </w:rPr>
      </w:pPr>
      <w:r w:rsidRPr="00540A29">
        <w:rPr>
          <w:rFonts w:ascii="Baskerville" w:hAnsi="Baskerville"/>
          <w:i/>
          <w:iCs/>
          <w:szCs w:val="24"/>
          <w:lang w:val="el-GR"/>
        </w:rPr>
        <w:t>Ο πολιτισμός και η δημοκρατία σε υποχώρηση: οι γυναικοκτονίες</w:t>
      </w:r>
    </w:p>
    <w:p w14:paraId="5F457BAA" w14:textId="77777777" w:rsidR="00FC764E" w:rsidRPr="00493C73" w:rsidRDefault="0041657C" w:rsidP="00493C73">
      <w:pPr>
        <w:ind w:left="284"/>
        <w:rPr>
          <w:rFonts w:ascii="Baskerville" w:hAnsi="Baskerville"/>
          <w:sz w:val="22"/>
          <w:lang w:val="el-GR"/>
        </w:rPr>
      </w:pPr>
      <w:r w:rsidRPr="00493C73">
        <w:rPr>
          <w:rFonts w:ascii="Baskerville" w:hAnsi="Baskerville"/>
          <w:b/>
          <w:bCs/>
          <w:sz w:val="22"/>
          <w:lang w:val="el-GR"/>
        </w:rPr>
        <w:t xml:space="preserve">Άνχελα Μαρία Αρμπελάεθ, </w:t>
      </w:r>
      <w:r w:rsidR="00FC764E" w:rsidRPr="00493C73">
        <w:rPr>
          <w:rFonts w:ascii="Baskerville" w:hAnsi="Baskerville"/>
          <w:sz w:val="22"/>
          <w:lang w:val="el-GR"/>
        </w:rPr>
        <w:t xml:space="preserve">Ιστορικός της Τέχνης, Μέλος του Δικτύου για το Διάλογο </w:t>
      </w:r>
      <w:r w:rsidR="00FC764E" w:rsidRPr="00493C73">
        <w:rPr>
          <w:rFonts w:ascii="Baskerville" w:hAnsi="Baskerville"/>
          <w:sz w:val="22"/>
        </w:rPr>
        <w:t>KAICID</w:t>
      </w:r>
      <w:r w:rsidR="00FC764E" w:rsidRPr="00493C73">
        <w:rPr>
          <w:rFonts w:ascii="Baskerville" w:hAnsi="Baskerville"/>
          <w:sz w:val="22"/>
          <w:lang w:val="el-GR"/>
        </w:rPr>
        <w:t xml:space="preserve"> </w:t>
      </w:r>
    </w:p>
    <w:p w14:paraId="524B6928" w14:textId="07A60CF1" w:rsidR="0041657C" w:rsidRPr="00540A29" w:rsidRDefault="0041657C" w:rsidP="00493C73">
      <w:pPr>
        <w:ind w:left="284"/>
        <w:jc w:val="center"/>
        <w:rPr>
          <w:rFonts w:ascii="Baskerville" w:hAnsi="Baskerville"/>
          <w:i/>
          <w:iCs/>
          <w:szCs w:val="24"/>
          <w:lang w:val="el-GR"/>
        </w:rPr>
      </w:pPr>
      <w:r w:rsidRPr="00540A29">
        <w:rPr>
          <w:rFonts w:ascii="Baskerville" w:hAnsi="Baskerville"/>
          <w:i/>
          <w:iCs/>
          <w:szCs w:val="24"/>
          <w:lang w:val="el-GR"/>
        </w:rPr>
        <w:t>Γυναίκες θύματα-γυναίκες πρωταγωνίστριες: Βία, υγεία, ηγεσία</w:t>
      </w:r>
    </w:p>
    <w:p w14:paraId="5229A36F" w14:textId="77777777" w:rsidR="00FC764E" w:rsidRPr="00493C73" w:rsidRDefault="00711150" w:rsidP="00493C73">
      <w:pPr>
        <w:ind w:left="284"/>
        <w:rPr>
          <w:rFonts w:ascii="Baskerville" w:hAnsi="Baskerville"/>
          <w:sz w:val="22"/>
          <w:lang w:val="el-GR"/>
        </w:rPr>
      </w:pPr>
      <w:r w:rsidRPr="00493C73">
        <w:rPr>
          <w:rFonts w:ascii="Baskerville" w:hAnsi="Baskerville"/>
          <w:b/>
          <w:bCs/>
          <w:sz w:val="22"/>
          <w:lang w:val="el-GR"/>
        </w:rPr>
        <w:t>Κώστας Γιαννακόπουλος</w:t>
      </w:r>
      <w:r w:rsidRPr="00493C73">
        <w:rPr>
          <w:rFonts w:ascii="Baskerville" w:hAnsi="Baskerville"/>
          <w:sz w:val="22"/>
          <w:lang w:val="el-GR"/>
        </w:rPr>
        <w:t xml:space="preserve">, </w:t>
      </w:r>
      <w:r w:rsidR="00FC764E" w:rsidRPr="00493C73">
        <w:rPr>
          <w:rFonts w:ascii="Baskerville" w:hAnsi="Baskerville"/>
          <w:sz w:val="22"/>
          <w:lang w:val="el-GR"/>
        </w:rPr>
        <w:t xml:space="preserve">Αν. Καθηγητής, Τμήμα Κοινωνικής Ανθρωπολογίας και Ιστορίας, Μέλος της Ε.Ι.Φ. Πανεπιστημίου Αιγαίου </w:t>
      </w:r>
    </w:p>
    <w:p w14:paraId="1536AE0E" w14:textId="71A215E5" w:rsidR="00711150" w:rsidRPr="00540A29" w:rsidRDefault="00711150" w:rsidP="00493C73">
      <w:pPr>
        <w:ind w:left="284"/>
        <w:jc w:val="center"/>
        <w:rPr>
          <w:rFonts w:ascii="Baskerville" w:hAnsi="Baskerville"/>
          <w:i/>
          <w:iCs/>
          <w:szCs w:val="24"/>
          <w:lang w:val="el-GR"/>
        </w:rPr>
      </w:pPr>
      <w:r w:rsidRPr="00540A29">
        <w:rPr>
          <w:rFonts w:ascii="Baskerville" w:hAnsi="Baskerville"/>
          <w:i/>
          <w:iCs/>
          <w:szCs w:val="24"/>
          <w:lang w:val="el-GR"/>
        </w:rPr>
        <w:t xml:space="preserve">Βία κατά των </w:t>
      </w:r>
      <w:r w:rsidR="00FC764E" w:rsidRPr="00540A29">
        <w:rPr>
          <w:rFonts w:ascii="Baskerville" w:hAnsi="Baskerville"/>
          <w:i/>
          <w:iCs/>
          <w:szCs w:val="24"/>
          <w:lang w:val="el-GR"/>
        </w:rPr>
        <w:t>«</w:t>
      </w:r>
      <w:r w:rsidRPr="00540A29">
        <w:rPr>
          <w:rFonts w:ascii="Baskerville" w:hAnsi="Baskerville"/>
          <w:i/>
          <w:iCs/>
          <w:szCs w:val="24"/>
          <w:lang w:val="el-GR"/>
        </w:rPr>
        <w:t>θηλυπρεπών</w:t>
      </w:r>
      <w:r w:rsidR="00FC764E" w:rsidRPr="00540A29">
        <w:rPr>
          <w:rFonts w:ascii="Baskerville" w:hAnsi="Baskerville"/>
          <w:i/>
          <w:iCs/>
          <w:szCs w:val="24"/>
          <w:lang w:val="el-GR"/>
        </w:rPr>
        <w:t>»</w:t>
      </w:r>
      <w:r w:rsidRPr="00540A29">
        <w:rPr>
          <w:rFonts w:ascii="Baskerville" w:hAnsi="Baskerville"/>
          <w:i/>
          <w:iCs/>
          <w:szCs w:val="24"/>
          <w:lang w:val="el-GR"/>
        </w:rPr>
        <w:t xml:space="preserve"> ανδρών στη μεταπολεμική και σύγχρονη Ελλάδα</w:t>
      </w:r>
    </w:p>
    <w:p w14:paraId="7DDA1B88" w14:textId="77777777" w:rsidR="00FC764E" w:rsidRPr="00493C73" w:rsidRDefault="008C4FCC" w:rsidP="00493C73">
      <w:pPr>
        <w:ind w:left="284"/>
        <w:rPr>
          <w:rFonts w:ascii="Baskerville" w:hAnsi="Baskerville"/>
          <w:sz w:val="22"/>
          <w:lang w:val="el-GR"/>
        </w:rPr>
      </w:pPr>
      <w:r w:rsidRPr="00493C73">
        <w:rPr>
          <w:rFonts w:ascii="Baskerville" w:hAnsi="Baskerville"/>
          <w:b/>
          <w:bCs/>
          <w:sz w:val="22"/>
          <w:lang w:val="el-GR"/>
        </w:rPr>
        <w:t xml:space="preserve">Ελίνα Καραγιώργη </w:t>
      </w:r>
      <w:r w:rsidRPr="00493C73">
        <w:rPr>
          <w:rFonts w:ascii="Baskerville" w:hAnsi="Baskerville"/>
          <w:bCs/>
          <w:sz w:val="22"/>
          <w:lang w:val="el-GR"/>
        </w:rPr>
        <w:t>και</w:t>
      </w:r>
      <w:r w:rsidRPr="00493C73">
        <w:rPr>
          <w:rFonts w:ascii="Baskerville" w:hAnsi="Baskerville"/>
          <w:b/>
          <w:bCs/>
          <w:sz w:val="22"/>
          <w:lang w:val="el-GR"/>
        </w:rPr>
        <w:t xml:space="preserve"> Τουλίνα Δέμελη</w:t>
      </w:r>
      <w:r w:rsidRPr="00493C73">
        <w:rPr>
          <w:rFonts w:ascii="Baskerville" w:hAnsi="Baskerville"/>
          <w:sz w:val="22"/>
          <w:lang w:val="el-GR"/>
        </w:rPr>
        <w:t xml:space="preserve">, Τομέας προστασίας, Ύπατη Αρμοστεία του ΟΗΕ για τους </w:t>
      </w:r>
      <w:r w:rsidR="00B93A09" w:rsidRPr="00493C73">
        <w:rPr>
          <w:rFonts w:ascii="Baskerville" w:hAnsi="Baskerville"/>
          <w:sz w:val="22"/>
          <w:lang w:val="el-GR"/>
        </w:rPr>
        <w:t>Π</w:t>
      </w:r>
      <w:r w:rsidRPr="00493C73">
        <w:rPr>
          <w:rFonts w:ascii="Baskerville" w:hAnsi="Baskerville"/>
          <w:sz w:val="22"/>
          <w:lang w:val="el-GR"/>
        </w:rPr>
        <w:t>ρόσφυγες, Γραφείο Λέσβου</w:t>
      </w:r>
    </w:p>
    <w:p w14:paraId="7AA1F1AF" w14:textId="1F14ED4C" w:rsidR="00FC764E" w:rsidRPr="00540A29" w:rsidRDefault="008C4FCC" w:rsidP="00493C73">
      <w:pPr>
        <w:ind w:left="284"/>
        <w:jc w:val="center"/>
        <w:rPr>
          <w:rFonts w:ascii="Baskerville" w:hAnsi="Baskerville"/>
          <w:i/>
          <w:iCs/>
          <w:szCs w:val="24"/>
          <w:lang w:val="el-GR"/>
        </w:rPr>
      </w:pPr>
      <w:r w:rsidRPr="00540A29">
        <w:rPr>
          <w:rFonts w:ascii="Baskerville" w:hAnsi="Baskerville"/>
          <w:i/>
          <w:iCs/>
          <w:szCs w:val="24"/>
          <w:lang w:val="el-GR"/>
        </w:rPr>
        <w:t>Η έμφυλη διάσταση της προσφυγικής μετακίνησης και ιδιαίτερες ανάγκες προστασίας</w:t>
      </w:r>
      <w:bookmarkStart w:id="0" w:name="_GoBack"/>
      <w:bookmarkEnd w:id="0"/>
    </w:p>
    <w:p w14:paraId="6F8B7269" w14:textId="033E2B63" w:rsidR="00711150" w:rsidRPr="00493C73" w:rsidRDefault="0095607F" w:rsidP="00493C73">
      <w:pPr>
        <w:spacing w:before="120" w:line="240" w:lineRule="auto"/>
        <w:ind w:left="288"/>
        <w:rPr>
          <w:rFonts w:ascii="Baskerville" w:hAnsi="Baskerville"/>
          <w:sz w:val="22"/>
          <w:lang w:val="el-GR"/>
        </w:rPr>
      </w:pPr>
      <w:r w:rsidRPr="00493C73">
        <w:rPr>
          <w:rFonts w:ascii="Baskerville" w:hAnsi="Baskerville"/>
          <w:b/>
          <w:bCs/>
          <w:sz w:val="22"/>
          <w:lang w:val="el-GR"/>
        </w:rPr>
        <w:t>Συντονισμός</w:t>
      </w:r>
      <w:r w:rsidRPr="00493C73">
        <w:rPr>
          <w:rFonts w:ascii="Baskerville" w:hAnsi="Baskerville"/>
          <w:sz w:val="22"/>
          <w:lang w:val="el-GR"/>
        </w:rPr>
        <w:t>: Βενετία Καντσά</w:t>
      </w:r>
      <w:r w:rsidR="008C4FCC" w:rsidRPr="00493C73">
        <w:rPr>
          <w:rFonts w:ascii="Baskerville" w:hAnsi="Baskerville"/>
          <w:sz w:val="22"/>
          <w:lang w:val="el-GR"/>
        </w:rPr>
        <w:t>, Ποθητή Χαντζαρούλα</w:t>
      </w:r>
    </w:p>
    <w:sectPr w:rsidR="00711150" w:rsidRPr="00493C73" w:rsidSect="008C4FCC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90"/>
    <w:rsid w:val="001B0BF7"/>
    <w:rsid w:val="00230F02"/>
    <w:rsid w:val="00380999"/>
    <w:rsid w:val="00397A51"/>
    <w:rsid w:val="003A17A7"/>
    <w:rsid w:val="003D4C98"/>
    <w:rsid w:val="0041657C"/>
    <w:rsid w:val="00434896"/>
    <w:rsid w:val="00493C73"/>
    <w:rsid w:val="00540A29"/>
    <w:rsid w:val="00684A90"/>
    <w:rsid w:val="006B7CBF"/>
    <w:rsid w:val="00711150"/>
    <w:rsid w:val="0074521E"/>
    <w:rsid w:val="00760CB4"/>
    <w:rsid w:val="007E3E73"/>
    <w:rsid w:val="008A2ED2"/>
    <w:rsid w:val="008C4FCC"/>
    <w:rsid w:val="0095607F"/>
    <w:rsid w:val="00993DEA"/>
    <w:rsid w:val="00A1446B"/>
    <w:rsid w:val="00A3558E"/>
    <w:rsid w:val="00B35149"/>
    <w:rsid w:val="00B93A09"/>
    <w:rsid w:val="00D13C58"/>
    <w:rsid w:val="00E55DB9"/>
    <w:rsid w:val="00F31AF8"/>
    <w:rsid w:val="00FC34FD"/>
    <w:rsid w:val="00FC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90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FD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E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3C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FD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E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3C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Pothiti Chantzaroula</dc:creator>
  <cp:keywords/>
  <dc:description/>
  <cp:lastModifiedBy>Venetia Kantsa</cp:lastModifiedBy>
  <cp:revision>4</cp:revision>
  <cp:lastPrinted>2020-03-03T18:23:00Z</cp:lastPrinted>
  <dcterms:created xsi:type="dcterms:W3CDTF">2020-03-03T18:38:00Z</dcterms:created>
  <dcterms:modified xsi:type="dcterms:W3CDTF">2020-03-03T18:40:00Z</dcterms:modified>
</cp:coreProperties>
</file>