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EA8C6A" w14:textId="14E8832F" w:rsidR="00C11026" w:rsidRDefault="00C11026" w:rsidP="00C11026">
      <w:pPr>
        <w:jc w:val="center"/>
        <w:rPr>
          <w:b/>
          <w:sz w:val="22"/>
          <w:szCs w:val="22"/>
          <w:lang w:val="en-US"/>
        </w:rPr>
      </w:pPr>
      <w:bookmarkStart w:id="0" w:name="_GoBack"/>
      <w:bookmarkEnd w:id="0"/>
      <w:r>
        <w:rPr>
          <w:b/>
          <w:noProof/>
          <w:sz w:val="22"/>
          <w:szCs w:val="22"/>
          <w:lang w:val="el-GR" w:eastAsia="el-GR"/>
        </w:rPr>
        <w:drawing>
          <wp:inline distT="0" distB="0" distL="0" distR="0" wp14:anchorId="36FD5D7E" wp14:editId="419DD630">
            <wp:extent cx="1781175" cy="1384420"/>
            <wp:effectExtent l="0" t="0" r="0" b="635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ελλ-μπλε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722" cy="138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BA374" w14:textId="77777777" w:rsidR="00F523C6" w:rsidRPr="00C11026" w:rsidRDefault="00F47793" w:rsidP="00A4611D">
      <w:pPr>
        <w:jc w:val="both"/>
        <w:rPr>
          <w:b/>
          <w:color w:val="1F4E79" w:themeColor="accent5" w:themeShade="80"/>
          <w:sz w:val="28"/>
          <w:szCs w:val="28"/>
          <w:lang w:val="el-GR"/>
        </w:rPr>
      </w:pPr>
      <w:r w:rsidRPr="00C11026">
        <w:rPr>
          <w:b/>
          <w:color w:val="1F4E79" w:themeColor="accent5" w:themeShade="80"/>
          <w:sz w:val="28"/>
          <w:szCs w:val="28"/>
          <w:lang w:val="en-US"/>
        </w:rPr>
        <w:t>Plastic</w:t>
      </w:r>
      <w:r w:rsidRPr="00C11026">
        <w:rPr>
          <w:b/>
          <w:color w:val="1F4E79" w:themeColor="accent5" w:themeShade="80"/>
          <w:sz w:val="28"/>
          <w:szCs w:val="28"/>
          <w:lang w:val="el-GR"/>
        </w:rPr>
        <w:t xml:space="preserve"> </w:t>
      </w:r>
      <w:r w:rsidRPr="00C11026">
        <w:rPr>
          <w:b/>
          <w:color w:val="1F4E79" w:themeColor="accent5" w:themeShade="80"/>
          <w:sz w:val="28"/>
          <w:szCs w:val="28"/>
          <w:lang w:val="en-US"/>
        </w:rPr>
        <w:t>Litter</w:t>
      </w:r>
      <w:r w:rsidRPr="00C11026">
        <w:rPr>
          <w:b/>
          <w:color w:val="1F4E79" w:themeColor="accent5" w:themeShade="80"/>
          <w:sz w:val="28"/>
          <w:szCs w:val="28"/>
          <w:lang w:val="el-GR"/>
        </w:rPr>
        <w:t xml:space="preserve"> </w:t>
      </w:r>
      <w:r w:rsidRPr="00C11026">
        <w:rPr>
          <w:b/>
          <w:color w:val="1F4E79" w:themeColor="accent5" w:themeShade="80"/>
          <w:sz w:val="28"/>
          <w:szCs w:val="28"/>
          <w:lang w:val="en-US"/>
        </w:rPr>
        <w:t>Projects</w:t>
      </w:r>
      <w:r w:rsidRPr="00C11026">
        <w:rPr>
          <w:b/>
          <w:color w:val="1F4E79" w:themeColor="accent5" w:themeShade="80"/>
          <w:sz w:val="28"/>
          <w:szCs w:val="28"/>
          <w:lang w:val="el-GR"/>
        </w:rPr>
        <w:t xml:space="preserve">: μια σύγχρονη προσπάθεια αντιμετώπισης </w:t>
      </w:r>
      <w:r w:rsidR="00D156C5" w:rsidRPr="00C11026">
        <w:rPr>
          <w:b/>
          <w:color w:val="1F4E79" w:themeColor="accent5" w:themeShade="80"/>
          <w:sz w:val="28"/>
          <w:szCs w:val="28"/>
          <w:lang w:val="el-GR"/>
        </w:rPr>
        <w:t xml:space="preserve">πλαστικών στο θαλάσσιο περιβάλλον </w:t>
      </w:r>
      <w:r w:rsidRPr="00C11026">
        <w:rPr>
          <w:b/>
          <w:color w:val="1F4E79" w:themeColor="accent5" w:themeShade="80"/>
          <w:sz w:val="28"/>
          <w:szCs w:val="28"/>
          <w:lang w:val="el-GR"/>
        </w:rPr>
        <w:t>με τη χρήση της τηλεπισκόπησης</w:t>
      </w:r>
    </w:p>
    <w:p w14:paraId="3B6D68E9" w14:textId="77777777" w:rsidR="00C11026" w:rsidRPr="00C11026" w:rsidRDefault="00C11026" w:rsidP="00C11026">
      <w:pPr>
        <w:jc w:val="center"/>
        <w:rPr>
          <w:b/>
          <w:sz w:val="22"/>
          <w:szCs w:val="22"/>
          <w:lang w:val="el-GR"/>
        </w:rPr>
      </w:pPr>
      <w:r>
        <w:rPr>
          <w:b/>
          <w:sz w:val="22"/>
          <w:szCs w:val="22"/>
          <w:lang w:val="el-GR"/>
        </w:rPr>
        <w:t>ΔΕΛΤΙΟ ΤΥΠΟΥ</w:t>
      </w:r>
    </w:p>
    <w:p w14:paraId="34EA833D" w14:textId="77777777" w:rsidR="00F47793" w:rsidRPr="00A943CA" w:rsidRDefault="00F47793">
      <w:pPr>
        <w:rPr>
          <w:sz w:val="22"/>
          <w:szCs w:val="22"/>
          <w:lang w:val="el-GR"/>
        </w:rPr>
      </w:pPr>
    </w:p>
    <w:p w14:paraId="69221446" w14:textId="77777777" w:rsidR="00A655D1" w:rsidRPr="00A943CA" w:rsidRDefault="00D156C5" w:rsidP="00A655D1">
      <w:pPr>
        <w:jc w:val="both"/>
        <w:rPr>
          <w:sz w:val="22"/>
          <w:szCs w:val="22"/>
          <w:lang w:val="el-GR"/>
        </w:rPr>
      </w:pPr>
      <w:r w:rsidRPr="00D156C5">
        <w:rPr>
          <w:sz w:val="22"/>
          <w:szCs w:val="22"/>
          <w:lang w:val="el-GR"/>
        </w:rPr>
        <w:t>Τα θαλάσσια απορρίμματα αποτελούν  ένα πρόβλημα που πλήττει όλους τους ωκεανούς. Εκατομμύρια πλαστικών καταλήγουν στις θάλασσες και επηρεάζουν με δυσμενή τρόπο τα θαλάσσια οικοσυστήματα.</w:t>
      </w:r>
      <w:r w:rsidR="005B1EF7">
        <w:rPr>
          <w:sz w:val="22"/>
          <w:szCs w:val="22"/>
          <w:lang w:val="el-GR"/>
        </w:rPr>
        <w:t xml:space="preserve"> </w:t>
      </w:r>
      <w:r w:rsidRPr="00D156C5">
        <w:rPr>
          <w:sz w:val="22"/>
          <w:szCs w:val="22"/>
          <w:lang w:val="el-GR"/>
        </w:rPr>
        <w:t>Σύγχρονες μέθοδοι και τεχνικές απαιτούνται για τον εντοπισμό και την ποσοτικοποίηση των απορριμμάτων. Τα</w:t>
      </w:r>
      <w:r w:rsidR="0035004F" w:rsidRPr="00A943CA">
        <w:rPr>
          <w:sz w:val="22"/>
          <w:szCs w:val="22"/>
          <w:lang w:val="el-GR"/>
        </w:rPr>
        <w:t xml:space="preserve"> </w:t>
      </w:r>
      <w:r w:rsidRPr="00D156C5">
        <w:rPr>
          <w:sz w:val="22"/>
          <w:szCs w:val="22"/>
          <w:lang w:val="el-GR"/>
        </w:rPr>
        <w:t xml:space="preserve">drones και οι δορυφόροι μπορούν να χρησιμοποιηθούν για αυτό το σκοπό. </w:t>
      </w:r>
      <w:r w:rsidRPr="00A943CA">
        <w:rPr>
          <w:sz w:val="22"/>
          <w:szCs w:val="22"/>
          <w:lang w:val="en-US"/>
        </w:rPr>
        <w:t>H</w:t>
      </w:r>
      <w:r w:rsidRPr="00A943CA">
        <w:rPr>
          <w:sz w:val="22"/>
          <w:szCs w:val="22"/>
          <w:lang w:val="el-GR"/>
        </w:rPr>
        <w:t xml:space="preserve"> </w:t>
      </w:r>
      <w:r w:rsidRPr="00A943CA">
        <w:rPr>
          <w:sz w:val="22"/>
          <w:szCs w:val="22"/>
          <w:lang w:val="en-US"/>
        </w:rPr>
        <w:t>O</w:t>
      </w:r>
      <w:r w:rsidRPr="00D156C5">
        <w:rPr>
          <w:sz w:val="22"/>
          <w:szCs w:val="22"/>
          <w:lang w:val="el-GR"/>
        </w:rPr>
        <w:t>μάδα Θαλάσσιας Τηλεπισκόπησης (</w:t>
      </w:r>
      <w:hyperlink r:id="rId8" w:tgtFrame="_blank" w:history="1">
        <w:r w:rsidRPr="00D156C5">
          <w:rPr>
            <w:sz w:val="22"/>
            <w:szCs w:val="22"/>
            <w:lang w:val="el-GR"/>
          </w:rPr>
          <w:t>https://mrsg.aegean.gr</w:t>
        </w:r>
      </w:hyperlink>
      <w:r w:rsidRPr="00D156C5">
        <w:rPr>
          <w:sz w:val="22"/>
          <w:szCs w:val="22"/>
          <w:lang w:val="el-GR"/>
        </w:rPr>
        <w:t xml:space="preserve">), </w:t>
      </w:r>
      <w:r w:rsidRPr="00A943CA">
        <w:rPr>
          <w:sz w:val="22"/>
          <w:szCs w:val="22"/>
          <w:lang w:val="el-GR"/>
        </w:rPr>
        <w:t xml:space="preserve"> του </w:t>
      </w:r>
      <w:r w:rsidRPr="00D156C5">
        <w:rPr>
          <w:sz w:val="22"/>
          <w:szCs w:val="22"/>
          <w:lang w:val="el-GR"/>
        </w:rPr>
        <w:t>Τμήμα</w:t>
      </w:r>
      <w:r w:rsidRPr="00A943CA">
        <w:rPr>
          <w:sz w:val="22"/>
          <w:szCs w:val="22"/>
          <w:lang w:val="el-GR"/>
        </w:rPr>
        <w:t>τος</w:t>
      </w:r>
      <w:r w:rsidRPr="00D156C5">
        <w:rPr>
          <w:sz w:val="22"/>
          <w:szCs w:val="22"/>
          <w:lang w:val="el-GR"/>
        </w:rPr>
        <w:t xml:space="preserve"> Ωκεανογραφίας και Θαλάσσιων Βιοεπιστημών </w:t>
      </w:r>
      <w:r w:rsidRPr="00A943CA">
        <w:rPr>
          <w:sz w:val="22"/>
          <w:szCs w:val="22"/>
          <w:lang w:val="el-GR"/>
        </w:rPr>
        <w:t xml:space="preserve">του </w:t>
      </w:r>
      <w:r w:rsidRPr="00D156C5">
        <w:rPr>
          <w:sz w:val="22"/>
          <w:szCs w:val="22"/>
          <w:lang w:val="el-GR"/>
        </w:rPr>
        <w:t>Πανεπιστημίο</w:t>
      </w:r>
      <w:r w:rsidRPr="00A943CA">
        <w:rPr>
          <w:sz w:val="22"/>
          <w:szCs w:val="22"/>
          <w:lang w:val="el-GR"/>
        </w:rPr>
        <w:t>υ</w:t>
      </w:r>
      <w:r w:rsidRPr="00D156C5">
        <w:rPr>
          <w:sz w:val="22"/>
          <w:szCs w:val="22"/>
          <w:lang w:val="el-GR"/>
        </w:rPr>
        <w:t xml:space="preserve"> Αιγαίου</w:t>
      </w:r>
      <w:r w:rsidR="00A655D1" w:rsidRPr="00A943CA">
        <w:rPr>
          <w:sz w:val="22"/>
          <w:szCs w:val="22"/>
          <w:lang w:val="el-GR"/>
        </w:rPr>
        <w:t>,</w:t>
      </w:r>
      <w:r w:rsidRPr="00A943CA">
        <w:rPr>
          <w:sz w:val="22"/>
          <w:szCs w:val="22"/>
          <w:lang w:val="el-GR"/>
        </w:rPr>
        <w:t xml:space="preserve"> </w:t>
      </w:r>
      <w:r w:rsidR="0035004F" w:rsidRPr="00A943CA">
        <w:rPr>
          <w:sz w:val="22"/>
          <w:szCs w:val="22"/>
          <w:lang w:val="el-GR"/>
        </w:rPr>
        <w:t xml:space="preserve">ξεκίνησε το 2018 μια σειρά πρωτοπόρων πειραμάτων </w:t>
      </w:r>
      <w:r w:rsidR="00A655D1" w:rsidRPr="00A943CA">
        <w:rPr>
          <w:sz w:val="22"/>
          <w:szCs w:val="22"/>
          <w:lang w:val="el-GR"/>
        </w:rPr>
        <w:t>εντοπισμού και ποσοτικοποίησης πλαστικών απορριμμάτων στην επιφάνεια της θάλασσας</w:t>
      </w:r>
      <w:r w:rsidR="0035004F" w:rsidRPr="00A943CA">
        <w:rPr>
          <w:sz w:val="22"/>
          <w:szCs w:val="22"/>
          <w:lang w:val="el-GR"/>
        </w:rPr>
        <w:t xml:space="preserve"> με τίτλο «</w:t>
      </w:r>
      <w:r w:rsidR="0035004F" w:rsidRPr="00A943CA">
        <w:rPr>
          <w:sz w:val="22"/>
          <w:szCs w:val="22"/>
          <w:lang w:val="en-US"/>
        </w:rPr>
        <w:t>Plastic</w:t>
      </w:r>
      <w:r w:rsidR="0035004F" w:rsidRPr="00A943CA">
        <w:rPr>
          <w:sz w:val="22"/>
          <w:szCs w:val="22"/>
          <w:lang w:val="el-GR"/>
        </w:rPr>
        <w:t xml:space="preserve"> </w:t>
      </w:r>
      <w:r w:rsidR="0035004F" w:rsidRPr="00A943CA">
        <w:rPr>
          <w:sz w:val="22"/>
          <w:szCs w:val="22"/>
          <w:lang w:val="en-US"/>
        </w:rPr>
        <w:t>Litter</w:t>
      </w:r>
      <w:r w:rsidR="0035004F" w:rsidRPr="00A943CA">
        <w:rPr>
          <w:sz w:val="22"/>
          <w:szCs w:val="22"/>
          <w:lang w:val="el-GR"/>
        </w:rPr>
        <w:t xml:space="preserve"> </w:t>
      </w:r>
      <w:r w:rsidR="0035004F" w:rsidRPr="00A943CA">
        <w:rPr>
          <w:sz w:val="22"/>
          <w:szCs w:val="22"/>
          <w:lang w:val="en-US"/>
        </w:rPr>
        <w:t>Project</w:t>
      </w:r>
      <w:r w:rsidR="0035004F" w:rsidRPr="00A943CA">
        <w:rPr>
          <w:sz w:val="22"/>
          <w:szCs w:val="22"/>
          <w:lang w:val="el-GR"/>
        </w:rPr>
        <w:t xml:space="preserve"> (</w:t>
      </w:r>
      <w:r w:rsidR="0035004F" w:rsidRPr="00A943CA">
        <w:rPr>
          <w:sz w:val="22"/>
          <w:szCs w:val="22"/>
          <w:lang w:val="en-US"/>
        </w:rPr>
        <w:t>PLP</w:t>
      </w:r>
      <w:r w:rsidR="0035004F" w:rsidRPr="00A943CA">
        <w:rPr>
          <w:sz w:val="22"/>
          <w:szCs w:val="22"/>
          <w:lang w:val="el-GR"/>
        </w:rPr>
        <w:t>)»</w:t>
      </w:r>
      <w:r w:rsidR="00A655D1" w:rsidRPr="00A943CA">
        <w:rPr>
          <w:sz w:val="22"/>
          <w:szCs w:val="22"/>
          <w:lang w:val="el-GR"/>
        </w:rPr>
        <w:t>. Στόχος των πειραμάτων ήταν ο εντοπισμός από απόσταση,  μεγάλων επιφανειών πλαστικών απορριμμάτων στην επιφάνεια της θάλασσας, που θα επιτρέψει  την  στοχευμένη  και αποτελεσματικότερη παρέμβαση στην απομάκρυνση τους.</w:t>
      </w:r>
    </w:p>
    <w:p w14:paraId="5B70A54F" w14:textId="77777777" w:rsidR="00A655D1" w:rsidRPr="00A943CA" w:rsidRDefault="00A655D1" w:rsidP="00D156C5">
      <w:pPr>
        <w:rPr>
          <w:sz w:val="22"/>
          <w:szCs w:val="22"/>
          <w:lang w:val="el-GR"/>
        </w:rPr>
      </w:pPr>
    </w:p>
    <w:p w14:paraId="0B82A669" w14:textId="77777777" w:rsidR="005B1EF7" w:rsidRDefault="00D156C5" w:rsidP="00D156C5">
      <w:pPr>
        <w:jc w:val="both"/>
        <w:rPr>
          <w:sz w:val="22"/>
          <w:szCs w:val="22"/>
          <w:lang w:val="el-GR"/>
        </w:rPr>
      </w:pPr>
      <w:r w:rsidRPr="00D156C5">
        <w:rPr>
          <w:sz w:val="22"/>
          <w:szCs w:val="22"/>
          <w:lang w:val="el-GR"/>
        </w:rPr>
        <w:t>Στ</w:t>
      </w:r>
      <w:r w:rsidR="000F420B" w:rsidRPr="00A943CA">
        <w:rPr>
          <w:sz w:val="22"/>
          <w:szCs w:val="22"/>
          <w:lang w:val="el-GR"/>
        </w:rPr>
        <w:t>α</w:t>
      </w:r>
      <w:r w:rsidRPr="00D156C5">
        <w:rPr>
          <w:sz w:val="22"/>
          <w:szCs w:val="22"/>
          <w:lang w:val="el-GR"/>
        </w:rPr>
        <w:t xml:space="preserve"> πε</w:t>
      </w:r>
      <w:r w:rsidR="000F420B" w:rsidRPr="00A943CA">
        <w:rPr>
          <w:sz w:val="22"/>
          <w:szCs w:val="22"/>
          <w:lang w:val="el-GR"/>
        </w:rPr>
        <w:t>ι</w:t>
      </w:r>
      <w:r w:rsidRPr="00D156C5">
        <w:rPr>
          <w:sz w:val="22"/>
          <w:szCs w:val="22"/>
          <w:lang w:val="el-GR"/>
        </w:rPr>
        <w:t>ρ</w:t>
      </w:r>
      <w:r w:rsidR="000F420B" w:rsidRPr="00A943CA">
        <w:rPr>
          <w:sz w:val="22"/>
          <w:szCs w:val="22"/>
          <w:lang w:val="el-GR"/>
        </w:rPr>
        <w:t>ά</w:t>
      </w:r>
      <w:r w:rsidRPr="00D156C5">
        <w:rPr>
          <w:sz w:val="22"/>
          <w:szCs w:val="22"/>
          <w:lang w:val="el-GR"/>
        </w:rPr>
        <w:t>μα</w:t>
      </w:r>
      <w:r w:rsidR="000F420B" w:rsidRPr="00A943CA">
        <w:rPr>
          <w:sz w:val="22"/>
          <w:szCs w:val="22"/>
          <w:lang w:val="el-GR"/>
        </w:rPr>
        <w:t>τα</w:t>
      </w:r>
      <w:r w:rsidRPr="00D156C5">
        <w:rPr>
          <w:sz w:val="22"/>
          <w:szCs w:val="22"/>
          <w:lang w:val="el-GR"/>
        </w:rPr>
        <w:t>, χρησιμοπ</w:t>
      </w:r>
      <w:r w:rsidR="00A655D1" w:rsidRPr="00A943CA">
        <w:rPr>
          <w:sz w:val="22"/>
          <w:szCs w:val="22"/>
          <w:lang w:val="el-GR"/>
        </w:rPr>
        <w:t>οιούνται</w:t>
      </w:r>
      <w:r w:rsidRPr="00D156C5">
        <w:rPr>
          <w:sz w:val="22"/>
          <w:szCs w:val="22"/>
          <w:lang w:val="el-GR"/>
        </w:rPr>
        <w:t xml:space="preserve"> τεχνητοί στόχοι πλαστικών (πλατφόρμες απορριμμάτων) που ανιχνε</w:t>
      </w:r>
      <w:r w:rsidR="00A655D1" w:rsidRPr="00A943CA">
        <w:rPr>
          <w:sz w:val="22"/>
          <w:szCs w:val="22"/>
          <w:lang w:val="el-GR"/>
        </w:rPr>
        <w:t>ύονται</w:t>
      </w:r>
      <w:r w:rsidRPr="00D156C5">
        <w:rPr>
          <w:sz w:val="22"/>
          <w:szCs w:val="22"/>
          <w:lang w:val="el-GR"/>
        </w:rPr>
        <w:t xml:space="preserve"> από τ</w:t>
      </w:r>
      <w:r w:rsidR="00A655D1" w:rsidRPr="00A943CA">
        <w:rPr>
          <w:sz w:val="22"/>
          <w:szCs w:val="22"/>
          <w:lang w:val="el-GR"/>
        </w:rPr>
        <w:t>ον</w:t>
      </w:r>
      <w:r w:rsidRPr="00D156C5">
        <w:rPr>
          <w:sz w:val="22"/>
          <w:szCs w:val="22"/>
          <w:lang w:val="el-GR"/>
        </w:rPr>
        <w:t xml:space="preserve"> </w:t>
      </w:r>
      <w:r w:rsidR="00A655D1" w:rsidRPr="00A943CA">
        <w:rPr>
          <w:sz w:val="22"/>
          <w:szCs w:val="22"/>
          <w:lang w:val="el-GR"/>
        </w:rPr>
        <w:t>Ε</w:t>
      </w:r>
      <w:r w:rsidRPr="00D156C5">
        <w:rPr>
          <w:sz w:val="22"/>
          <w:szCs w:val="22"/>
          <w:lang w:val="el-GR"/>
        </w:rPr>
        <w:t>υρωπαϊκ</w:t>
      </w:r>
      <w:r w:rsidR="00A655D1" w:rsidRPr="00A943CA">
        <w:rPr>
          <w:sz w:val="22"/>
          <w:szCs w:val="22"/>
          <w:lang w:val="el-GR"/>
        </w:rPr>
        <w:t>ό</w:t>
      </w:r>
      <w:r w:rsidRPr="00D156C5">
        <w:rPr>
          <w:sz w:val="22"/>
          <w:szCs w:val="22"/>
          <w:lang w:val="el-GR"/>
        </w:rPr>
        <w:t xml:space="preserve"> </w:t>
      </w:r>
      <w:r w:rsidR="00A655D1" w:rsidRPr="00A943CA">
        <w:rPr>
          <w:sz w:val="22"/>
          <w:szCs w:val="22"/>
          <w:lang w:val="el-GR"/>
        </w:rPr>
        <w:t>Δ</w:t>
      </w:r>
      <w:r w:rsidRPr="00D156C5">
        <w:rPr>
          <w:sz w:val="22"/>
          <w:szCs w:val="22"/>
          <w:lang w:val="el-GR"/>
        </w:rPr>
        <w:t>ορυφόρο Sentinel-2</w:t>
      </w:r>
      <w:r w:rsidR="00A655D1" w:rsidRPr="00A943CA">
        <w:rPr>
          <w:sz w:val="22"/>
          <w:szCs w:val="22"/>
          <w:lang w:val="el-GR"/>
        </w:rPr>
        <w:t xml:space="preserve"> και από την συστοιχία των δορυφόρων της εταιρίας </w:t>
      </w:r>
      <w:r w:rsidR="00A655D1" w:rsidRPr="00A943CA">
        <w:rPr>
          <w:sz w:val="22"/>
          <w:szCs w:val="22"/>
          <w:lang w:val="en-US"/>
        </w:rPr>
        <w:t>Planet</w:t>
      </w:r>
      <w:r w:rsidRPr="00D156C5">
        <w:rPr>
          <w:sz w:val="22"/>
          <w:szCs w:val="22"/>
          <w:lang w:val="el-GR"/>
        </w:rPr>
        <w:t xml:space="preserve">. </w:t>
      </w:r>
      <w:r w:rsidR="00A655D1" w:rsidRPr="00A943CA">
        <w:rPr>
          <w:sz w:val="22"/>
          <w:szCs w:val="22"/>
          <w:lang w:val="el-GR"/>
        </w:rPr>
        <w:t>Επιπρόσθετα</w:t>
      </w:r>
      <w:r w:rsidRPr="00D156C5">
        <w:rPr>
          <w:sz w:val="22"/>
          <w:szCs w:val="22"/>
          <w:lang w:val="el-GR"/>
        </w:rPr>
        <w:t xml:space="preserve">, </w:t>
      </w:r>
      <w:r w:rsidR="00A655D1" w:rsidRPr="00A943CA">
        <w:rPr>
          <w:sz w:val="22"/>
          <w:szCs w:val="22"/>
          <w:lang w:val="en-US"/>
        </w:rPr>
        <w:t>drones</w:t>
      </w:r>
      <w:r w:rsidR="00A655D1" w:rsidRPr="00A943CA">
        <w:rPr>
          <w:sz w:val="22"/>
          <w:szCs w:val="22"/>
          <w:lang w:val="el-GR"/>
        </w:rPr>
        <w:t xml:space="preserve"> χρησιμοποιούνται</w:t>
      </w:r>
      <w:r w:rsidRPr="00D156C5">
        <w:rPr>
          <w:sz w:val="22"/>
          <w:szCs w:val="22"/>
          <w:lang w:val="el-GR"/>
        </w:rPr>
        <w:t xml:space="preserve"> για τον εντοπισμό και την ποσοτικοποίηση </w:t>
      </w:r>
      <w:r w:rsidR="00A655D1" w:rsidRPr="00A943CA">
        <w:rPr>
          <w:sz w:val="22"/>
          <w:szCs w:val="22"/>
          <w:lang w:val="el-GR"/>
        </w:rPr>
        <w:t>της επιφάνειας</w:t>
      </w:r>
      <w:r w:rsidRPr="00D156C5">
        <w:rPr>
          <w:sz w:val="22"/>
          <w:szCs w:val="22"/>
          <w:lang w:val="el-GR"/>
        </w:rPr>
        <w:t xml:space="preserve"> των απορριμμάτων στην θάλασσα με εξειδικευμένες κάμερες</w:t>
      </w:r>
      <w:r w:rsidR="005B1EF7">
        <w:rPr>
          <w:sz w:val="22"/>
          <w:szCs w:val="22"/>
          <w:lang w:val="el-GR"/>
        </w:rPr>
        <w:t xml:space="preserve">.  </w:t>
      </w:r>
    </w:p>
    <w:p w14:paraId="2E36D466" w14:textId="77777777" w:rsidR="005B1EF7" w:rsidRDefault="005B1EF7" w:rsidP="00D156C5">
      <w:pPr>
        <w:jc w:val="both"/>
        <w:rPr>
          <w:sz w:val="22"/>
          <w:szCs w:val="22"/>
          <w:lang w:val="el-GR"/>
        </w:rPr>
      </w:pPr>
    </w:p>
    <w:p w14:paraId="087F271F" w14:textId="77777777" w:rsidR="00D156C5" w:rsidRPr="00D156C5" w:rsidRDefault="00A655D1" w:rsidP="00D156C5">
      <w:pPr>
        <w:jc w:val="both"/>
        <w:rPr>
          <w:sz w:val="22"/>
          <w:szCs w:val="22"/>
          <w:lang w:val="el-GR"/>
        </w:rPr>
      </w:pPr>
      <w:r w:rsidRPr="00A943CA">
        <w:rPr>
          <w:sz w:val="22"/>
          <w:szCs w:val="22"/>
          <w:lang w:val="el-GR"/>
        </w:rPr>
        <w:t>Στο πρώτο πείραμα το 2018 (</w:t>
      </w:r>
      <w:r w:rsidRPr="00A943CA">
        <w:rPr>
          <w:sz w:val="22"/>
          <w:szCs w:val="22"/>
          <w:lang w:val="en-US"/>
        </w:rPr>
        <w:t>PLP</w:t>
      </w:r>
      <w:r w:rsidRPr="00A943CA">
        <w:rPr>
          <w:sz w:val="22"/>
          <w:szCs w:val="22"/>
          <w:lang w:val="el-GR"/>
        </w:rPr>
        <w:t xml:space="preserve">2018) χρησιμοποιήθηκαν τρείς στόχοι </w:t>
      </w:r>
      <w:r w:rsidR="00B912F4" w:rsidRPr="00A943CA">
        <w:rPr>
          <w:sz w:val="22"/>
          <w:szCs w:val="22"/>
          <w:lang w:val="el-GR"/>
        </w:rPr>
        <w:t xml:space="preserve">100 </w:t>
      </w:r>
      <w:r w:rsidR="00B912F4" w:rsidRPr="00A943CA">
        <w:rPr>
          <w:sz w:val="22"/>
          <w:szCs w:val="22"/>
          <w:lang w:val="en-US"/>
        </w:rPr>
        <w:t>m</w:t>
      </w:r>
      <w:r w:rsidR="00B912F4" w:rsidRPr="00A943CA">
        <w:rPr>
          <w:sz w:val="22"/>
          <w:szCs w:val="22"/>
          <w:vertAlign w:val="superscript"/>
          <w:lang w:val="el-GR"/>
        </w:rPr>
        <w:t>2</w:t>
      </w:r>
      <w:r w:rsidR="00B912F4" w:rsidRPr="00A943CA">
        <w:rPr>
          <w:sz w:val="22"/>
          <w:szCs w:val="22"/>
          <w:lang w:val="el-GR"/>
        </w:rPr>
        <w:t xml:space="preserve"> </w:t>
      </w:r>
      <w:r w:rsidR="00B912F4" w:rsidRPr="00A943CA">
        <w:rPr>
          <w:sz w:val="22"/>
          <w:szCs w:val="22"/>
          <w:lang w:val="en-US"/>
        </w:rPr>
        <w:t>o</w:t>
      </w:r>
      <w:r w:rsidR="00B912F4" w:rsidRPr="00A943CA">
        <w:rPr>
          <w:sz w:val="22"/>
          <w:szCs w:val="22"/>
          <w:lang w:val="el-GR"/>
        </w:rPr>
        <w:t xml:space="preserve"> καθένας </w:t>
      </w:r>
      <w:r w:rsidR="005B1EF7">
        <w:rPr>
          <w:sz w:val="22"/>
          <w:szCs w:val="22"/>
          <w:lang w:val="el-GR"/>
        </w:rPr>
        <w:t>που περιείχαν διαφορετικά πλαστικά</w:t>
      </w:r>
      <w:r w:rsidR="00B912F4" w:rsidRPr="00A943CA">
        <w:rPr>
          <w:sz w:val="22"/>
          <w:szCs w:val="22"/>
          <w:lang w:val="el-GR"/>
        </w:rPr>
        <w:t xml:space="preserve">. Από το πρώτο πείραμα αποδείχθηκε </w:t>
      </w:r>
      <w:r w:rsidR="000C6573" w:rsidRPr="00A943CA">
        <w:rPr>
          <w:sz w:val="22"/>
          <w:szCs w:val="22"/>
          <w:lang w:val="el-GR"/>
        </w:rPr>
        <w:t xml:space="preserve">η δυνατότητα εντοπισμού πλαστικών, εφόσον καλύπτουν μεγάλη έκταση στην θαλάσσια επιφάνεια. </w:t>
      </w:r>
      <w:r w:rsidR="005B1EF7">
        <w:rPr>
          <w:sz w:val="22"/>
          <w:szCs w:val="22"/>
          <w:lang w:val="el-GR"/>
        </w:rPr>
        <w:t>Επίσης, α</w:t>
      </w:r>
      <w:r w:rsidR="000C6573" w:rsidRPr="00A943CA">
        <w:rPr>
          <w:sz w:val="22"/>
          <w:szCs w:val="22"/>
          <w:lang w:val="el-GR"/>
        </w:rPr>
        <w:t xml:space="preserve">πό την πρώτη δοκιμή αποδείχθηκε </w:t>
      </w:r>
      <w:r w:rsidR="00B912F4" w:rsidRPr="00A943CA">
        <w:rPr>
          <w:sz w:val="22"/>
          <w:szCs w:val="22"/>
          <w:lang w:val="el-GR"/>
        </w:rPr>
        <w:t xml:space="preserve">η αναγκαιότητα της χρήσης </w:t>
      </w:r>
      <w:r w:rsidR="000C6573" w:rsidRPr="00A943CA">
        <w:rPr>
          <w:sz w:val="22"/>
          <w:szCs w:val="22"/>
          <w:lang w:val="el-GR"/>
        </w:rPr>
        <w:t>τηλεπισκοπικών</w:t>
      </w:r>
      <w:r w:rsidR="00B912F4" w:rsidRPr="00A943CA">
        <w:rPr>
          <w:sz w:val="22"/>
          <w:szCs w:val="22"/>
          <w:lang w:val="el-GR"/>
        </w:rPr>
        <w:t xml:space="preserve"> δεδομένων εφόσον επιτηρούν πολύ μεγάλη έκταση, </w:t>
      </w:r>
      <w:r w:rsidR="000C6573" w:rsidRPr="00A943CA">
        <w:rPr>
          <w:sz w:val="22"/>
          <w:szCs w:val="22"/>
          <w:lang w:val="el-GR"/>
        </w:rPr>
        <w:t>η οποία</w:t>
      </w:r>
      <w:r w:rsidR="00B912F4" w:rsidRPr="00A943CA">
        <w:rPr>
          <w:sz w:val="22"/>
          <w:szCs w:val="22"/>
          <w:lang w:val="el-GR"/>
        </w:rPr>
        <w:t xml:space="preserve"> θα ήταν αδύνατο να παρατηρηθεί </w:t>
      </w:r>
      <w:r w:rsidR="000C6573" w:rsidRPr="00A943CA">
        <w:rPr>
          <w:sz w:val="22"/>
          <w:szCs w:val="22"/>
          <w:lang w:val="el-GR"/>
        </w:rPr>
        <w:t>διαφορετικά</w:t>
      </w:r>
      <w:r w:rsidR="00B912F4" w:rsidRPr="00A943CA">
        <w:rPr>
          <w:sz w:val="22"/>
          <w:szCs w:val="22"/>
          <w:lang w:val="el-GR"/>
        </w:rPr>
        <w:t>. Στο δεύτερο πείραμα που ακολούθησε το 2019 (</w:t>
      </w:r>
      <w:r w:rsidR="00B912F4" w:rsidRPr="00A943CA">
        <w:rPr>
          <w:sz w:val="22"/>
          <w:szCs w:val="22"/>
          <w:lang w:val="en-US"/>
        </w:rPr>
        <w:t>PLP</w:t>
      </w:r>
      <w:r w:rsidR="00B912F4" w:rsidRPr="00A943CA">
        <w:rPr>
          <w:sz w:val="22"/>
          <w:szCs w:val="22"/>
          <w:lang w:val="el-GR"/>
        </w:rPr>
        <w:t>2019)</w:t>
      </w:r>
      <w:r w:rsidR="000C6573" w:rsidRPr="00A943CA">
        <w:rPr>
          <w:sz w:val="22"/>
          <w:szCs w:val="22"/>
          <w:lang w:val="el-GR"/>
        </w:rPr>
        <w:t xml:space="preserve"> η έκταση των τεχνητών στόχων μειώθηκε σημαντικά και τέσσερις νέοι στόχοι 25 </w:t>
      </w:r>
      <w:r w:rsidR="000C6573" w:rsidRPr="00A943CA">
        <w:rPr>
          <w:sz w:val="22"/>
          <w:szCs w:val="22"/>
          <w:lang w:val="en-US"/>
        </w:rPr>
        <w:t>m</w:t>
      </w:r>
      <w:r w:rsidR="000C6573" w:rsidRPr="00A943CA">
        <w:rPr>
          <w:sz w:val="22"/>
          <w:szCs w:val="22"/>
          <w:vertAlign w:val="superscript"/>
          <w:lang w:val="el-GR"/>
        </w:rPr>
        <w:t>2</w:t>
      </w:r>
      <w:r w:rsidR="000C6573" w:rsidRPr="00A943CA">
        <w:rPr>
          <w:sz w:val="22"/>
          <w:szCs w:val="22"/>
          <w:lang w:val="el-GR"/>
        </w:rPr>
        <w:t xml:space="preserve"> </w:t>
      </w:r>
      <w:r w:rsidR="000C6573" w:rsidRPr="00A943CA">
        <w:rPr>
          <w:sz w:val="22"/>
          <w:szCs w:val="22"/>
          <w:lang w:val="en-US"/>
        </w:rPr>
        <w:t>o</w:t>
      </w:r>
      <w:r w:rsidR="000C6573" w:rsidRPr="00A943CA">
        <w:rPr>
          <w:sz w:val="22"/>
          <w:szCs w:val="22"/>
          <w:lang w:val="el-GR"/>
        </w:rPr>
        <w:t xml:space="preserve"> καθένας δημιουργήθηκαν για να εξεταστεί εκ νέου η δυνατότητα εντοπισμού από τα δορυφορικά δεδομένα. </w:t>
      </w:r>
    </w:p>
    <w:p w14:paraId="110C907A" w14:textId="77777777" w:rsidR="00A655D1" w:rsidRPr="00A943CA" w:rsidRDefault="00A655D1" w:rsidP="00D156C5">
      <w:pPr>
        <w:jc w:val="both"/>
        <w:rPr>
          <w:sz w:val="22"/>
          <w:szCs w:val="22"/>
          <w:lang w:val="el-GR"/>
        </w:rPr>
      </w:pPr>
    </w:p>
    <w:p w14:paraId="2A0F6559" w14:textId="77777777" w:rsidR="00D156C5" w:rsidRPr="00836D82" w:rsidRDefault="0035004F" w:rsidP="00836D82">
      <w:pPr>
        <w:spacing w:line="240" w:lineRule="atLeast"/>
        <w:jc w:val="both"/>
        <w:rPr>
          <w:sz w:val="18"/>
          <w:szCs w:val="20"/>
          <w:lang w:val="el-GR"/>
        </w:rPr>
      </w:pPr>
      <w:r w:rsidRPr="00A943CA">
        <w:rPr>
          <w:sz w:val="22"/>
          <w:szCs w:val="22"/>
          <w:lang w:val="el-GR"/>
        </w:rPr>
        <w:t xml:space="preserve">Τα </w:t>
      </w:r>
      <w:r w:rsidR="00836D82" w:rsidRPr="00A943CA">
        <w:rPr>
          <w:sz w:val="22"/>
          <w:szCs w:val="22"/>
          <w:lang w:val="el-GR"/>
        </w:rPr>
        <w:t>πειράματα</w:t>
      </w:r>
      <w:r w:rsidRPr="00A943CA">
        <w:rPr>
          <w:sz w:val="22"/>
          <w:szCs w:val="22"/>
          <w:lang w:val="el-GR"/>
        </w:rPr>
        <w:t xml:space="preserve"> έχουν πάρει διεθνή χαρακτήρα</w:t>
      </w:r>
      <w:r w:rsidR="000C6573" w:rsidRPr="00A943CA">
        <w:rPr>
          <w:sz w:val="22"/>
          <w:szCs w:val="22"/>
          <w:lang w:val="el-GR"/>
        </w:rPr>
        <w:t xml:space="preserve">, έχουν παρουσιαστεί σε </w:t>
      </w:r>
      <w:r w:rsidR="00836D82" w:rsidRPr="00A943CA">
        <w:rPr>
          <w:sz w:val="22"/>
          <w:szCs w:val="22"/>
          <w:lang w:val="el-GR"/>
        </w:rPr>
        <w:t xml:space="preserve">διεθνή </w:t>
      </w:r>
      <w:r w:rsidR="000C6573" w:rsidRPr="00A943CA">
        <w:rPr>
          <w:sz w:val="22"/>
          <w:szCs w:val="22"/>
          <w:lang w:val="el-GR"/>
        </w:rPr>
        <w:t xml:space="preserve">συνέδρια </w:t>
      </w:r>
      <w:r w:rsidR="00836D82" w:rsidRPr="00A943CA">
        <w:rPr>
          <w:sz w:val="22"/>
          <w:szCs w:val="22"/>
          <w:lang w:val="el-GR"/>
        </w:rPr>
        <w:t xml:space="preserve">και έχουν δημοσιευθεί σε </w:t>
      </w:r>
      <w:r w:rsidR="000C6573" w:rsidRPr="00A943CA">
        <w:rPr>
          <w:sz w:val="22"/>
          <w:szCs w:val="22"/>
          <w:lang w:val="el-GR"/>
        </w:rPr>
        <w:t>διεθνή επιστημονικά περιοδικά.</w:t>
      </w:r>
      <w:r w:rsidR="00836D82" w:rsidRPr="00A943CA">
        <w:rPr>
          <w:sz w:val="22"/>
          <w:szCs w:val="22"/>
          <w:lang w:val="el-GR"/>
        </w:rPr>
        <w:t xml:space="preserve"> Η Ομάδα Θαλάσσιας τηλεπισκόπησης συνεργάζεται με </w:t>
      </w:r>
      <w:r w:rsidRPr="00A943CA">
        <w:rPr>
          <w:sz w:val="22"/>
          <w:szCs w:val="22"/>
          <w:lang w:val="el-GR"/>
        </w:rPr>
        <w:t>Πανεπιστήμια</w:t>
      </w:r>
      <w:r w:rsidR="00836D82" w:rsidRPr="00A943CA">
        <w:rPr>
          <w:sz w:val="22"/>
          <w:szCs w:val="22"/>
          <w:lang w:val="el-GR"/>
        </w:rPr>
        <w:t xml:space="preserve"> και </w:t>
      </w:r>
      <w:r w:rsidRPr="00A943CA">
        <w:rPr>
          <w:sz w:val="22"/>
          <w:szCs w:val="22"/>
          <w:lang w:val="el-GR"/>
        </w:rPr>
        <w:t>Ερευνητικά Ιδρύματ</w:t>
      </w:r>
      <w:r w:rsidR="00836D82" w:rsidRPr="00A943CA">
        <w:rPr>
          <w:sz w:val="22"/>
          <w:szCs w:val="22"/>
          <w:lang w:val="el-GR"/>
        </w:rPr>
        <w:t>α του εξωτερικού (πχ University of Oldenburg, , Germany) και</w:t>
      </w:r>
      <w:r w:rsidRPr="00A943CA">
        <w:rPr>
          <w:sz w:val="22"/>
          <w:szCs w:val="22"/>
          <w:lang w:val="el-GR"/>
        </w:rPr>
        <w:t xml:space="preserve"> </w:t>
      </w:r>
      <w:r w:rsidR="00836D82" w:rsidRPr="00A943CA">
        <w:rPr>
          <w:sz w:val="22"/>
          <w:szCs w:val="22"/>
          <w:lang w:val="el-GR"/>
        </w:rPr>
        <w:t xml:space="preserve">με </w:t>
      </w:r>
      <w:r w:rsidRPr="00A943CA">
        <w:rPr>
          <w:sz w:val="22"/>
          <w:szCs w:val="22"/>
          <w:lang w:val="el-GR"/>
        </w:rPr>
        <w:t>Μεγάλες Μη Κυβερνητικές Οργανώσεις</w:t>
      </w:r>
      <w:r w:rsidR="00836D82" w:rsidRPr="00A943CA">
        <w:rPr>
          <w:sz w:val="22"/>
          <w:szCs w:val="22"/>
          <w:lang w:val="el-GR"/>
        </w:rPr>
        <w:t xml:space="preserve"> (</w:t>
      </w:r>
      <w:r w:rsidR="00A655D1" w:rsidRPr="00A943CA">
        <w:rPr>
          <w:sz w:val="22"/>
          <w:szCs w:val="22"/>
          <w:lang w:val="el-GR"/>
        </w:rPr>
        <w:t>TheOceanCleanUp</w:t>
      </w:r>
      <w:r w:rsidR="00836D82" w:rsidRPr="00A943CA">
        <w:rPr>
          <w:sz w:val="22"/>
          <w:szCs w:val="22"/>
          <w:lang w:val="el-GR"/>
        </w:rPr>
        <w:t xml:space="preserve">) σχετικά με τον εντοπισμό πλαστικών. </w:t>
      </w:r>
      <w:r w:rsidR="00D156C5" w:rsidRPr="00A943CA">
        <w:rPr>
          <w:sz w:val="22"/>
          <w:szCs w:val="22"/>
          <w:lang w:val="el-GR"/>
        </w:rPr>
        <w:t>Τ</w:t>
      </w:r>
      <w:r w:rsidR="00D156C5" w:rsidRPr="00D156C5">
        <w:rPr>
          <w:sz w:val="22"/>
          <w:szCs w:val="22"/>
          <w:lang w:val="el-GR"/>
        </w:rPr>
        <w:t xml:space="preserve">ο PLP2019 </w:t>
      </w:r>
      <w:r w:rsidR="00836D82" w:rsidRPr="00A943CA">
        <w:rPr>
          <w:sz w:val="22"/>
          <w:szCs w:val="22"/>
          <w:lang w:val="el-GR"/>
        </w:rPr>
        <w:t>υποστηρίχθηκε</w:t>
      </w:r>
      <w:r w:rsidR="00D156C5" w:rsidRPr="00D156C5">
        <w:rPr>
          <w:sz w:val="22"/>
          <w:szCs w:val="22"/>
          <w:lang w:val="el-GR"/>
        </w:rPr>
        <w:t xml:space="preserve"> από τον Ευρωπαϊκό Οργανισμό Διαστήματος (ESA), μέσω του ερευνητικού προγράμματος «Παρατήρηση θαλάσσιων απορριμμάτων στην Μεσόγειο Θάλασσα από δημόσιους δορυφόρους». Στο πρόγραμμα εκτός από το Τμήμα Ωκεανογραφίας του Πανεπιστημίου Αιγαίου, συμμετ</w:t>
      </w:r>
      <w:r w:rsidR="00836D82" w:rsidRPr="00A943CA">
        <w:rPr>
          <w:sz w:val="22"/>
          <w:szCs w:val="22"/>
          <w:lang w:val="el-GR"/>
        </w:rPr>
        <w:t>είχε</w:t>
      </w:r>
      <w:r w:rsidR="00D156C5" w:rsidRPr="00D156C5">
        <w:rPr>
          <w:sz w:val="22"/>
          <w:szCs w:val="22"/>
          <w:lang w:val="el-GR"/>
        </w:rPr>
        <w:t xml:space="preserve"> η εταιρία Argans Ltd (Αγγλία), και άλλα δύο ερευνητικά ιδρύματα, το Πανεπιστήμιου του Καντίζ (Ισπανία) και το Ινστιτούτο Θαλάσσιων Επιστημών του Εθνικού Κέντρου Έρευνας της Ιταλίας (CNR-ISPMAR).</w:t>
      </w:r>
      <w:r w:rsidR="00D156C5" w:rsidRPr="00A943CA">
        <w:rPr>
          <w:sz w:val="22"/>
          <w:szCs w:val="22"/>
          <w:lang w:val="el-GR"/>
        </w:rPr>
        <w:t xml:space="preserve"> Επίσης και τα δύο πειράματα (</w:t>
      </w:r>
      <w:r w:rsidR="00D156C5" w:rsidRPr="00A943CA">
        <w:rPr>
          <w:sz w:val="22"/>
          <w:szCs w:val="22"/>
          <w:lang w:val="en-US"/>
        </w:rPr>
        <w:t>PLP</w:t>
      </w:r>
      <w:r w:rsidR="00D156C5" w:rsidRPr="00A943CA">
        <w:rPr>
          <w:sz w:val="22"/>
          <w:szCs w:val="22"/>
          <w:lang w:val="el-GR"/>
        </w:rPr>
        <w:t xml:space="preserve">2018 και </w:t>
      </w:r>
      <w:r w:rsidR="00D156C5" w:rsidRPr="00A943CA">
        <w:rPr>
          <w:sz w:val="22"/>
          <w:szCs w:val="22"/>
          <w:lang w:val="en-US"/>
        </w:rPr>
        <w:t>PLP</w:t>
      </w:r>
      <w:r w:rsidR="00D156C5" w:rsidRPr="00A943CA">
        <w:rPr>
          <w:sz w:val="22"/>
          <w:szCs w:val="22"/>
          <w:lang w:val="el-GR"/>
        </w:rPr>
        <w:t>2019) πραγματοποιήθηκαν μ</w:t>
      </w:r>
      <w:r w:rsidR="00D156C5" w:rsidRPr="00D156C5">
        <w:rPr>
          <w:sz w:val="22"/>
          <w:szCs w:val="22"/>
          <w:lang w:val="el-GR"/>
        </w:rPr>
        <w:t xml:space="preserve">ε την αρωγή του Δήμου Λέσβου και του Δημοτικού Λιμενικού Ταμείου Λέσβου. </w:t>
      </w:r>
    </w:p>
    <w:p w14:paraId="2BAFD6AF" w14:textId="77777777" w:rsidR="00D156C5" w:rsidRPr="00D156C5" w:rsidRDefault="00D156C5" w:rsidP="00D156C5">
      <w:pPr>
        <w:rPr>
          <w:sz w:val="22"/>
          <w:szCs w:val="22"/>
          <w:lang w:val="el-GR"/>
        </w:rPr>
      </w:pPr>
    </w:p>
    <w:p w14:paraId="13CBB8C4" w14:textId="77777777" w:rsidR="00897C97" w:rsidRPr="00897C97" w:rsidRDefault="00897C97" w:rsidP="00897C97">
      <w:pPr>
        <w:rPr>
          <w:rFonts w:ascii="Times New Roman" w:eastAsia="Times New Roman" w:hAnsi="Times New Roman" w:cs="Times New Roman"/>
          <w:lang w:val="en-US"/>
        </w:rPr>
      </w:pPr>
      <w:r w:rsidRPr="00897C97">
        <w:rPr>
          <w:rFonts w:ascii="Times New Roman" w:eastAsia="Times New Roman" w:hAnsi="Times New Roman" w:cs="Times New Roman"/>
          <w:lang w:val="en-US"/>
        </w:rPr>
        <w:lastRenderedPageBreak/>
        <w:fldChar w:fldCharType="begin"/>
      </w:r>
      <w:r w:rsidRPr="00897C97">
        <w:rPr>
          <w:rFonts w:ascii="Times New Roman" w:eastAsia="Times New Roman" w:hAnsi="Times New Roman" w:cs="Times New Roman"/>
          <w:lang w:val="en-US"/>
        </w:rPr>
        <w:instrText xml:space="preserve"> INCLUDEPICTURE "/var/folders/q6/6ycyc1js2_55mr63zzrgm6fr0000gp/T/com.microsoft.Word/WebArchiveCopyPasteTempFiles/jp31k6iub57n564uq9k.jpg" \* MERGEFORMATINET </w:instrText>
      </w:r>
      <w:r w:rsidRPr="00897C97">
        <w:rPr>
          <w:rFonts w:ascii="Times New Roman" w:eastAsia="Times New Roman" w:hAnsi="Times New Roman" w:cs="Times New Roman"/>
          <w:lang w:val="en-US"/>
        </w:rPr>
        <w:fldChar w:fldCharType="separate"/>
      </w:r>
      <w:r w:rsidRPr="00897C97">
        <w:rPr>
          <w:rFonts w:ascii="Times New Roman" w:eastAsia="Times New Roman" w:hAnsi="Times New Roman" w:cs="Times New Roman"/>
          <w:noProof/>
          <w:lang w:val="el-GR" w:eastAsia="el-GR"/>
        </w:rPr>
        <w:drawing>
          <wp:inline distT="0" distB="0" distL="0" distR="0" wp14:anchorId="2A0B2A73" wp14:editId="09684137">
            <wp:extent cx="5727700" cy="4312285"/>
            <wp:effectExtent l="0" t="0" r="0" b="5715"/>
            <wp:docPr id="1" name="Picture 1" descr="/var/folders/q6/6ycyc1js2_55mr63zzrgm6fr0000gp/T/com.microsoft.Word/WebArchiveCopyPasteTempFiles/jp31k6iub57n564uq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q6/6ycyc1js2_55mr63zzrgm6fr0000gp/T/com.microsoft.Word/WebArchiveCopyPasteTempFiles/jp31k6iub57n564uq9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C97">
        <w:rPr>
          <w:rFonts w:ascii="Times New Roman" w:eastAsia="Times New Roman" w:hAnsi="Times New Roman" w:cs="Times New Roman"/>
          <w:lang w:val="en-US"/>
        </w:rPr>
        <w:fldChar w:fldCharType="end"/>
      </w:r>
    </w:p>
    <w:p w14:paraId="097BEBBB" w14:textId="77777777" w:rsidR="00D156C5" w:rsidRDefault="00D156C5">
      <w:pPr>
        <w:rPr>
          <w:sz w:val="22"/>
          <w:szCs w:val="22"/>
          <w:lang w:val="el-GR"/>
        </w:rPr>
      </w:pPr>
    </w:p>
    <w:p w14:paraId="720F2512" w14:textId="77777777" w:rsidR="00897C97" w:rsidRPr="00897C97" w:rsidRDefault="00897C97" w:rsidP="00897C97">
      <w:pPr>
        <w:rPr>
          <w:rFonts w:ascii="Times New Roman" w:eastAsia="Times New Roman" w:hAnsi="Times New Roman" w:cs="Times New Roman"/>
          <w:lang w:val="en-US"/>
        </w:rPr>
      </w:pPr>
      <w:r w:rsidRPr="00897C97">
        <w:rPr>
          <w:rFonts w:ascii="Times New Roman" w:eastAsia="Times New Roman" w:hAnsi="Times New Roman" w:cs="Times New Roman"/>
          <w:lang w:val="en-US"/>
        </w:rPr>
        <w:fldChar w:fldCharType="begin"/>
      </w:r>
      <w:r w:rsidRPr="00897C97">
        <w:rPr>
          <w:rFonts w:ascii="Times New Roman" w:eastAsia="Times New Roman" w:hAnsi="Times New Roman" w:cs="Times New Roman"/>
          <w:lang w:val="en-US"/>
        </w:rPr>
        <w:instrText xml:space="preserve"> INCLUDEPICTURE "/var/folders/q6/6ycyc1js2_55mr63zzrgm6fr0000gp/T/com.microsoft.Word/WebArchiveCopyPasteTempFiles/thalas_2.jpg" \* MERGEFORMATINET </w:instrText>
      </w:r>
      <w:r w:rsidRPr="00897C97">
        <w:rPr>
          <w:rFonts w:ascii="Times New Roman" w:eastAsia="Times New Roman" w:hAnsi="Times New Roman" w:cs="Times New Roman"/>
          <w:lang w:val="en-US"/>
        </w:rPr>
        <w:fldChar w:fldCharType="separate"/>
      </w:r>
      <w:r w:rsidRPr="00897C97">
        <w:rPr>
          <w:rFonts w:ascii="Times New Roman" w:eastAsia="Times New Roman" w:hAnsi="Times New Roman" w:cs="Times New Roman"/>
          <w:noProof/>
          <w:lang w:val="el-GR" w:eastAsia="el-GR"/>
        </w:rPr>
        <w:drawing>
          <wp:inline distT="0" distB="0" distL="0" distR="0" wp14:anchorId="7F9AA0BC" wp14:editId="6A15509E">
            <wp:extent cx="5727700" cy="4246880"/>
            <wp:effectExtent l="0" t="0" r="0" b="0"/>
            <wp:docPr id="2" name="Picture 2" descr="/var/folders/q6/6ycyc1js2_55mr63zzrgm6fr0000gp/T/com.microsoft.Word/WebArchiveCopyPasteTempFiles/thala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q6/6ycyc1js2_55mr63zzrgm6fr0000gp/T/com.microsoft.Word/WebArchiveCopyPasteTempFiles/thalas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C97">
        <w:rPr>
          <w:rFonts w:ascii="Times New Roman" w:eastAsia="Times New Roman" w:hAnsi="Times New Roman" w:cs="Times New Roman"/>
          <w:lang w:val="en-US"/>
        </w:rPr>
        <w:fldChar w:fldCharType="end"/>
      </w:r>
    </w:p>
    <w:p w14:paraId="4A0E0FF6" w14:textId="77777777" w:rsidR="00897C97" w:rsidRDefault="00897C97">
      <w:pPr>
        <w:rPr>
          <w:sz w:val="22"/>
          <w:szCs w:val="22"/>
          <w:lang w:val="el-GR"/>
        </w:rPr>
      </w:pPr>
    </w:p>
    <w:p w14:paraId="188723EA" w14:textId="77777777" w:rsidR="00897C97" w:rsidRPr="00897C97" w:rsidRDefault="00897C97" w:rsidP="00897C97">
      <w:pPr>
        <w:rPr>
          <w:rFonts w:ascii="Times New Roman" w:eastAsia="Times New Roman" w:hAnsi="Times New Roman" w:cs="Times New Roman"/>
          <w:lang w:val="en-US"/>
        </w:rPr>
      </w:pPr>
      <w:r w:rsidRPr="00897C97">
        <w:rPr>
          <w:rFonts w:ascii="Times New Roman" w:eastAsia="Times New Roman" w:hAnsi="Times New Roman" w:cs="Times New Roman"/>
          <w:lang w:val="en-US"/>
        </w:rPr>
        <w:fldChar w:fldCharType="begin"/>
      </w:r>
      <w:r w:rsidRPr="00897C97">
        <w:rPr>
          <w:rFonts w:ascii="Times New Roman" w:eastAsia="Times New Roman" w:hAnsi="Times New Roman" w:cs="Times New Roman"/>
          <w:lang w:val="en-US"/>
        </w:rPr>
        <w:instrText xml:space="preserve"> INCLUDEPICTURE "/var/folders/q6/6ycyc1js2_55mr63zzrgm6fr0000gp/T/com.microsoft.Word/WebArchiveCopyPasteTempFiles/jp32yhblh6dv1itqzhq.jpg" \* MERGEFORMATINET </w:instrText>
      </w:r>
      <w:r w:rsidRPr="00897C97">
        <w:rPr>
          <w:rFonts w:ascii="Times New Roman" w:eastAsia="Times New Roman" w:hAnsi="Times New Roman" w:cs="Times New Roman"/>
          <w:lang w:val="en-US"/>
        </w:rPr>
        <w:fldChar w:fldCharType="separate"/>
      </w:r>
      <w:r w:rsidRPr="00897C97">
        <w:rPr>
          <w:rFonts w:ascii="Times New Roman" w:eastAsia="Times New Roman" w:hAnsi="Times New Roman" w:cs="Times New Roman"/>
          <w:noProof/>
          <w:lang w:val="el-GR" w:eastAsia="el-GR"/>
        </w:rPr>
        <w:drawing>
          <wp:inline distT="0" distB="0" distL="0" distR="0" wp14:anchorId="4EC2B535" wp14:editId="1EAE9D1B">
            <wp:extent cx="5727700" cy="3121660"/>
            <wp:effectExtent l="0" t="0" r="0" b="2540"/>
            <wp:docPr id="3" name="Picture 3" descr="/var/folders/q6/6ycyc1js2_55mr63zzrgm6fr0000gp/T/com.microsoft.Word/WebArchiveCopyPasteTempFiles/jp32yhblh6dv1itqz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q6/6ycyc1js2_55mr63zzrgm6fr0000gp/T/com.microsoft.Word/WebArchiveCopyPasteTempFiles/jp32yhblh6dv1itqzh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C97">
        <w:rPr>
          <w:rFonts w:ascii="Times New Roman" w:eastAsia="Times New Roman" w:hAnsi="Times New Roman" w:cs="Times New Roman"/>
          <w:lang w:val="en-US"/>
        </w:rPr>
        <w:fldChar w:fldCharType="end"/>
      </w:r>
    </w:p>
    <w:p w14:paraId="13798FCB" w14:textId="77777777" w:rsidR="00897C97" w:rsidRDefault="00897C97">
      <w:pPr>
        <w:rPr>
          <w:sz w:val="22"/>
          <w:szCs w:val="22"/>
          <w:lang w:val="el-GR"/>
        </w:rPr>
      </w:pPr>
    </w:p>
    <w:p w14:paraId="398E12AC" w14:textId="77777777" w:rsidR="00897C97" w:rsidRPr="00897C97" w:rsidRDefault="00897C97" w:rsidP="00897C97">
      <w:pPr>
        <w:rPr>
          <w:rFonts w:ascii="Times New Roman" w:eastAsia="Times New Roman" w:hAnsi="Times New Roman" w:cs="Times New Roman"/>
          <w:lang w:val="en-US"/>
        </w:rPr>
      </w:pPr>
      <w:r w:rsidRPr="00897C97">
        <w:rPr>
          <w:rFonts w:ascii="Times New Roman" w:eastAsia="Times New Roman" w:hAnsi="Times New Roman" w:cs="Times New Roman"/>
          <w:lang w:val="en-US"/>
        </w:rPr>
        <w:fldChar w:fldCharType="begin"/>
      </w:r>
      <w:r w:rsidRPr="00897C97">
        <w:rPr>
          <w:rFonts w:ascii="Times New Roman" w:eastAsia="Times New Roman" w:hAnsi="Times New Roman" w:cs="Times New Roman"/>
          <w:lang w:val="en-US"/>
        </w:rPr>
        <w:instrText xml:space="preserve"> INCLUDEPICTURE "/var/folders/q6/6ycyc1js2_55mr63zzrgm6fr0000gp/T/com.microsoft.Word/WebArchiveCopyPasteTempFiles/jp3xcqmh1ugg2c008mq.jpg" \* MERGEFORMATINET </w:instrText>
      </w:r>
      <w:r w:rsidRPr="00897C97">
        <w:rPr>
          <w:rFonts w:ascii="Times New Roman" w:eastAsia="Times New Roman" w:hAnsi="Times New Roman" w:cs="Times New Roman"/>
          <w:lang w:val="en-US"/>
        </w:rPr>
        <w:fldChar w:fldCharType="separate"/>
      </w:r>
      <w:r w:rsidRPr="00897C97">
        <w:rPr>
          <w:rFonts w:ascii="Times New Roman" w:eastAsia="Times New Roman" w:hAnsi="Times New Roman" w:cs="Times New Roman"/>
          <w:noProof/>
          <w:lang w:val="el-GR" w:eastAsia="el-GR"/>
        </w:rPr>
        <w:drawing>
          <wp:inline distT="0" distB="0" distL="0" distR="0" wp14:anchorId="2BCDC909" wp14:editId="10A628E7">
            <wp:extent cx="5727700" cy="3451225"/>
            <wp:effectExtent l="0" t="0" r="0" b="3175"/>
            <wp:docPr id="4" name="Picture 4" descr="/var/folders/q6/6ycyc1js2_55mr63zzrgm6fr0000gp/T/com.microsoft.Word/WebArchiveCopyPasteTempFiles/jp3xcqmh1ugg2c008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q6/6ycyc1js2_55mr63zzrgm6fr0000gp/T/com.microsoft.Word/WebArchiveCopyPasteTempFiles/jp3xcqmh1ugg2c008m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C97">
        <w:rPr>
          <w:rFonts w:ascii="Times New Roman" w:eastAsia="Times New Roman" w:hAnsi="Times New Roman" w:cs="Times New Roman"/>
          <w:lang w:val="en-US"/>
        </w:rPr>
        <w:fldChar w:fldCharType="end"/>
      </w:r>
    </w:p>
    <w:p w14:paraId="1A6F259B" w14:textId="77777777" w:rsidR="00897C97" w:rsidRDefault="00897C97">
      <w:pPr>
        <w:rPr>
          <w:sz w:val="22"/>
          <w:szCs w:val="22"/>
          <w:lang w:val="el-GR"/>
        </w:rPr>
      </w:pPr>
    </w:p>
    <w:p w14:paraId="35026BF9" w14:textId="77777777" w:rsidR="00897C97" w:rsidRPr="00897C97" w:rsidRDefault="00897C97" w:rsidP="00897C97">
      <w:pPr>
        <w:rPr>
          <w:rFonts w:ascii="Times New Roman" w:eastAsia="Times New Roman" w:hAnsi="Times New Roman" w:cs="Times New Roman"/>
          <w:lang w:val="en-US"/>
        </w:rPr>
      </w:pPr>
      <w:r w:rsidRPr="00897C97">
        <w:rPr>
          <w:rFonts w:ascii="Times New Roman" w:eastAsia="Times New Roman" w:hAnsi="Times New Roman" w:cs="Times New Roman"/>
          <w:lang w:val="en-US"/>
        </w:rPr>
        <w:lastRenderedPageBreak/>
        <w:fldChar w:fldCharType="begin"/>
      </w:r>
      <w:r w:rsidRPr="00897C97">
        <w:rPr>
          <w:rFonts w:ascii="Times New Roman" w:eastAsia="Times New Roman" w:hAnsi="Times New Roman" w:cs="Times New Roman"/>
          <w:lang w:val="en-US"/>
        </w:rPr>
        <w:instrText xml:space="preserve"> INCLUDEPICTURE "/var/folders/q6/6ycyc1js2_55mr63zzrgm6fr0000gp/T/com.microsoft.Word/WebArchiveCopyPasteTempFiles/jv86udm031j8121wjlt.jpg" \* MERGEFORMATINET </w:instrText>
      </w:r>
      <w:r w:rsidRPr="00897C97">
        <w:rPr>
          <w:rFonts w:ascii="Times New Roman" w:eastAsia="Times New Roman" w:hAnsi="Times New Roman" w:cs="Times New Roman"/>
          <w:lang w:val="en-US"/>
        </w:rPr>
        <w:fldChar w:fldCharType="separate"/>
      </w:r>
      <w:r w:rsidRPr="00897C97">
        <w:rPr>
          <w:rFonts w:ascii="Times New Roman" w:eastAsia="Times New Roman" w:hAnsi="Times New Roman" w:cs="Times New Roman"/>
          <w:noProof/>
          <w:lang w:val="el-GR" w:eastAsia="el-GR"/>
        </w:rPr>
        <w:drawing>
          <wp:inline distT="0" distB="0" distL="0" distR="0" wp14:anchorId="517BD619" wp14:editId="16D14F0E">
            <wp:extent cx="5727700" cy="3551555"/>
            <wp:effectExtent l="0" t="0" r="0" b="4445"/>
            <wp:docPr id="5" name="Picture 5" descr="/var/folders/q6/6ycyc1js2_55mr63zzrgm6fr0000gp/T/com.microsoft.Word/WebArchiveCopyPasteTempFiles/jv86udm031j8121wj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q6/6ycyc1js2_55mr63zzrgm6fr0000gp/T/com.microsoft.Word/WebArchiveCopyPasteTempFiles/jv86udm031j8121wj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C97">
        <w:rPr>
          <w:rFonts w:ascii="Times New Roman" w:eastAsia="Times New Roman" w:hAnsi="Times New Roman" w:cs="Times New Roman"/>
          <w:lang w:val="en-US"/>
        </w:rPr>
        <w:fldChar w:fldCharType="end"/>
      </w:r>
    </w:p>
    <w:p w14:paraId="38F4FFEE" w14:textId="77777777" w:rsidR="00897C97" w:rsidRPr="005B1EF7" w:rsidRDefault="00897C97">
      <w:pPr>
        <w:rPr>
          <w:sz w:val="22"/>
          <w:szCs w:val="22"/>
          <w:lang w:val="el-GR"/>
        </w:rPr>
      </w:pPr>
    </w:p>
    <w:sectPr w:rsidR="00897C97" w:rsidRPr="005B1EF7" w:rsidSect="00D43EF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322FD9" w14:textId="77777777" w:rsidR="00A3624B" w:rsidRDefault="00A3624B" w:rsidP="00D156C5">
      <w:r>
        <w:separator/>
      </w:r>
    </w:p>
  </w:endnote>
  <w:endnote w:type="continuationSeparator" w:id="0">
    <w:p w14:paraId="01FD1629" w14:textId="77777777" w:rsidR="00A3624B" w:rsidRDefault="00A3624B" w:rsidP="00D15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DC040B" w14:textId="77777777" w:rsidR="00A3624B" w:rsidRDefault="00A3624B" w:rsidP="00D156C5">
      <w:r>
        <w:separator/>
      </w:r>
    </w:p>
  </w:footnote>
  <w:footnote w:type="continuationSeparator" w:id="0">
    <w:p w14:paraId="3B2C53DB" w14:textId="77777777" w:rsidR="00A3624B" w:rsidRDefault="00A3624B" w:rsidP="00D156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937EA9"/>
    <w:multiLevelType w:val="multilevel"/>
    <w:tmpl w:val="D92E3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0B7F04"/>
    <w:multiLevelType w:val="multilevel"/>
    <w:tmpl w:val="2036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93"/>
    <w:rsid w:val="000C6573"/>
    <w:rsid w:val="000F420B"/>
    <w:rsid w:val="00300913"/>
    <w:rsid w:val="00337BD1"/>
    <w:rsid w:val="0035004F"/>
    <w:rsid w:val="005B1EF7"/>
    <w:rsid w:val="006B2DA8"/>
    <w:rsid w:val="006C0D95"/>
    <w:rsid w:val="006F4889"/>
    <w:rsid w:val="007D0C81"/>
    <w:rsid w:val="00836D82"/>
    <w:rsid w:val="00897C97"/>
    <w:rsid w:val="009C2E33"/>
    <w:rsid w:val="00A3624B"/>
    <w:rsid w:val="00A4611D"/>
    <w:rsid w:val="00A655D1"/>
    <w:rsid w:val="00A943CA"/>
    <w:rsid w:val="00B912F4"/>
    <w:rsid w:val="00C11026"/>
    <w:rsid w:val="00CE3E27"/>
    <w:rsid w:val="00D156C5"/>
    <w:rsid w:val="00D43EF9"/>
    <w:rsid w:val="00DB0D24"/>
    <w:rsid w:val="00F47793"/>
    <w:rsid w:val="00F51CFC"/>
    <w:rsid w:val="00FD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88D26"/>
  <w14:defaultImageDpi w14:val="32767"/>
  <w15:chartTrackingRefBased/>
  <w15:docId w15:val="{88DF2D2B-E871-214C-8CA0-A9270E6D7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D156C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D156C5"/>
    <w:rPr>
      <w:color w:val="0000FF"/>
      <w:u w:val="single"/>
    </w:rPr>
  </w:style>
  <w:style w:type="character" w:customStyle="1" w:styleId="1Char">
    <w:name w:val="Επικεφαλίδα 1 Char"/>
    <w:basedOn w:val="a0"/>
    <w:link w:val="1"/>
    <w:uiPriority w:val="9"/>
    <w:rsid w:val="00D156C5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a3">
    <w:name w:val="Strong"/>
    <w:basedOn w:val="a0"/>
    <w:uiPriority w:val="22"/>
    <w:qFormat/>
    <w:rsid w:val="00D156C5"/>
    <w:rPr>
      <w:b/>
      <w:bCs/>
    </w:rPr>
  </w:style>
  <w:style w:type="paragraph" w:styleId="Web">
    <w:name w:val="Normal (Web)"/>
    <w:basedOn w:val="a"/>
    <w:uiPriority w:val="99"/>
    <w:semiHidden/>
    <w:unhideWhenUsed/>
    <w:rsid w:val="00D156C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a4">
    <w:name w:val="Emphasis"/>
    <w:basedOn w:val="a0"/>
    <w:uiPriority w:val="20"/>
    <w:qFormat/>
    <w:rsid w:val="00D156C5"/>
    <w:rPr>
      <w:i/>
      <w:iCs/>
    </w:rPr>
  </w:style>
  <w:style w:type="character" w:customStyle="1" w:styleId="apple-converted-space">
    <w:name w:val="apple-converted-space"/>
    <w:basedOn w:val="a0"/>
    <w:rsid w:val="00D156C5"/>
  </w:style>
  <w:style w:type="paragraph" w:styleId="a5">
    <w:name w:val="header"/>
    <w:basedOn w:val="a"/>
    <w:link w:val="Char"/>
    <w:uiPriority w:val="99"/>
    <w:unhideWhenUsed/>
    <w:rsid w:val="00D156C5"/>
    <w:pPr>
      <w:tabs>
        <w:tab w:val="center" w:pos="4680"/>
        <w:tab w:val="right" w:pos="9360"/>
      </w:tabs>
    </w:pPr>
  </w:style>
  <w:style w:type="character" w:customStyle="1" w:styleId="Char">
    <w:name w:val="Κεφαλίδα Char"/>
    <w:basedOn w:val="a0"/>
    <w:link w:val="a5"/>
    <w:uiPriority w:val="99"/>
    <w:rsid w:val="00D156C5"/>
  </w:style>
  <w:style w:type="paragraph" w:styleId="a6">
    <w:name w:val="footer"/>
    <w:basedOn w:val="a"/>
    <w:link w:val="Char0"/>
    <w:uiPriority w:val="99"/>
    <w:unhideWhenUsed/>
    <w:rsid w:val="00D156C5"/>
    <w:pPr>
      <w:tabs>
        <w:tab w:val="center" w:pos="4680"/>
        <w:tab w:val="right" w:pos="9360"/>
      </w:tabs>
    </w:pPr>
  </w:style>
  <w:style w:type="character" w:customStyle="1" w:styleId="Char0">
    <w:name w:val="Υποσέλιδο Char"/>
    <w:basedOn w:val="a0"/>
    <w:link w:val="a6"/>
    <w:uiPriority w:val="99"/>
    <w:rsid w:val="00D156C5"/>
  </w:style>
  <w:style w:type="paragraph" w:styleId="a7">
    <w:name w:val="Balloon Text"/>
    <w:basedOn w:val="a"/>
    <w:link w:val="Char1"/>
    <w:uiPriority w:val="99"/>
    <w:semiHidden/>
    <w:unhideWhenUsed/>
    <w:rsid w:val="00897C97"/>
    <w:rPr>
      <w:rFonts w:ascii="Times New Roman" w:hAnsi="Times New Roman" w:cs="Times New Roman"/>
      <w:sz w:val="18"/>
      <w:szCs w:val="18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897C97"/>
    <w:rPr>
      <w:rFonts w:ascii="Times New Roman" w:hAnsi="Times New Roman" w:cs="Times New Roman"/>
      <w:sz w:val="18"/>
      <w:szCs w:val="18"/>
    </w:rPr>
  </w:style>
  <w:style w:type="character" w:customStyle="1" w:styleId="UnresolvedMention">
    <w:name w:val="Unresolved Mention"/>
    <w:basedOn w:val="a0"/>
    <w:uiPriority w:val="99"/>
    <w:rsid w:val="006B2D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6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rsg.aegean.gr/?fbclid=IwAR2Q0zObj4q7UK0uAQtZEvh5HZELD6Jdak86GIs1wiYZiiuQtIfkU_0ktdA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619</Words>
  <Characters>3345</Characters>
  <Application>Microsoft Office Word</Application>
  <DocSecurity>0</DocSecurity>
  <Lines>27</Lines>
  <Paragraphs>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Konstantinos Topouzelis</dc:creator>
  <cp:keywords/>
  <dc:description/>
  <cp:lastModifiedBy>Tzekou Dora</cp:lastModifiedBy>
  <cp:revision>2</cp:revision>
  <dcterms:created xsi:type="dcterms:W3CDTF">2019-06-03T11:51:00Z</dcterms:created>
  <dcterms:modified xsi:type="dcterms:W3CDTF">2019-06-03T11:51:00Z</dcterms:modified>
</cp:coreProperties>
</file>