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5"/>
        <w:gridCol w:w="4885"/>
      </w:tblGrid>
      <w:tr w:rsidR="00355B64" w:rsidTr="00D9061C">
        <w:tc>
          <w:tcPr>
            <w:tcW w:w="4885" w:type="dxa"/>
            <w:vAlign w:val="center"/>
          </w:tcPr>
          <w:p w:rsidR="00355B64" w:rsidRDefault="00355B64" w:rsidP="00355B64">
            <w:pPr>
              <w:jc w:val="center"/>
            </w:pPr>
          </w:p>
        </w:tc>
        <w:tc>
          <w:tcPr>
            <w:tcW w:w="4885" w:type="dxa"/>
          </w:tcPr>
          <w:p w:rsidR="00355B64" w:rsidRPr="00355B64" w:rsidRDefault="00355B64" w:rsidP="00355B64">
            <w:pPr>
              <w:rPr>
                <w:rFonts w:ascii="Book Antiqua" w:hAnsi="Book Antiqua"/>
              </w:rPr>
            </w:pPr>
          </w:p>
        </w:tc>
      </w:tr>
      <w:tr w:rsidR="00355B64" w:rsidRPr="00355B64" w:rsidTr="00D9061C">
        <w:tc>
          <w:tcPr>
            <w:tcW w:w="4885" w:type="dxa"/>
          </w:tcPr>
          <w:p w:rsidR="00355B64" w:rsidRPr="00AB5BF0" w:rsidRDefault="00355B64" w:rsidP="00355B64">
            <w:pPr>
              <w:rPr>
                <w:rFonts w:ascii="Book Antiqua" w:hAnsi="Book Antiqua"/>
                <w:lang w:val="en-US"/>
              </w:rPr>
            </w:pPr>
          </w:p>
        </w:tc>
        <w:tc>
          <w:tcPr>
            <w:tcW w:w="4885" w:type="dxa"/>
          </w:tcPr>
          <w:p w:rsidR="00D9061C" w:rsidRPr="00D9061C" w:rsidRDefault="00D9061C" w:rsidP="00355B64">
            <w:pPr>
              <w:rPr>
                <w:rFonts w:ascii="Book Antiqua" w:hAnsi="Book Antiqua"/>
              </w:rPr>
            </w:pPr>
          </w:p>
        </w:tc>
      </w:tr>
    </w:tbl>
    <w:p w:rsidR="004B3A6B" w:rsidRDefault="004B3A6B" w:rsidP="00557401">
      <w:pPr>
        <w:jc w:val="center"/>
        <w:rPr>
          <w:rFonts w:ascii="Palatino Linotype" w:hAnsi="Palatino Linotype"/>
          <w:b/>
          <w:sz w:val="24"/>
          <w:szCs w:val="24"/>
          <w:u w:val="single"/>
        </w:rPr>
      </w:pPr>
      <w:r w:rsidRPr="00FF251F">
        <w:rPr>
          <w:rFonts w:ascii="Palatino Linotype" w:hAnsi="Palatino Linotype"/>
          <w:b/>
          <w:noProof/>
          <w:sz w:val="24"/>
          <w:szCs w:val="24"/>
          <w:lang w:eastAsia="el-GR"/>
        </w:rPr>
        <w:drawing>
          <wp:inline distT="0" distB="0" distL="0" distR="0">
            <wp:extent cx="2009775" cy="1562100"/>
            <wp:effectExtent l="0" t="0" r="9525"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ελλ-μπλε.JPG"/>
                    <pic:cNvPicPr/>
                  </pic:nvPicPr>
                  <pic:blipFill>
                    <a:blip r:embed="rId8">
                      <a:extLst>
                        <a:ext uri="{28A0092B-C50C-407E-A947-70E740481C1C}">
                          <a14:useLocalDpi xmlns:a14="http://schemas.microsoft.com/office/drawing/2010/main" val="0"/>
                        </a:ext>
                      </a:extLst>
                    </a:blip>
                    <a:stretch>
                      <a:fillRect/>
                    </a:stretch>
                  </pic:blipFill>
                  <pic:spPr>
                    <a:xfrm>
                      <a:off x="0" y="0"/>
                      <a:ext cx="2009775" cy="1562100"/>
                    </a:xfrm>
                    <a:prstGeom prst="rect">
                      <a:avLst/>
                    </a:prstGeom>
                  </pic:spPr>
                </pic:pic>
              </a:graphicData>
            </a:graphic>
          </wp:inline>
        </w:drawing>
      </w:r>
    </w:p>
    <w:p w:rsidR="0013392E" w:rsidRPr="0049060D" w:rsidRDefault="0013392E" w:rsidP="0049060D">
      <w:pPr>
        <w:spacing w:after="240"/>
        <w:jc w:val="center"/>
        <w:rPr>
          <w:rFonts w:ascii="Century Gothic" w:hAnsi="Century Gothic"/>
          <w:b/>
          <w:sz w:val="24"/>
          <w:szCs w:val="24"/>
        </w:rPr>
      </w:pPr>
      <w:r w:rsidRPr="0049060D">
        <w:rPr>
          <w:rFonts w:ascii="Century Gothic" w:hAnsi="Century Gothic"/>
          <w:b/>
          <w:sz w:val="24"/>
          <w:szCs w:val="24"/>
        </w:rPr>
        <w:t>ΔΕΛΤΙΟ ΤΥΠΟΥ</w:t>
      </w:r>
    </w:p>
    <w:p w:rsidR="00033A2B" w:rsidRPr="00033A2B" w:rsidRDefault="009C1640" w:rsidP="0049060D">
      <w:pPr>
        <w:spacing w:before="120" w:after="0" w:line="276" w:lineRule="auto"/>
        <w:jc w:val="center"/>
        <w:rPr>
          <w:rFonts w:ascii="Century Gothic" w:hAnsi="Century Gothic"/>
          <w:b/>
          <w:sz w:val="23"/>
          <w:szCs w:val="23"/>
        </w:rPr>
      </w:pPr>
      <w:r w:rsidRPr="00033A2B">
        <w:rPr>
          <w:rFonts w:ascii="Century Gothic" w:hAnsi="Century Gothic"/>
          <w:b/>
          <w:sz w:val="23"/>
          <w:szCs w:val="23"/>
        </w:rPr>
        <w:t>Το Π</w:t>
      </w:r>
      <w:r w:rsidR="00AA210C" w:rsidRPr="00033A2B">
        <w:rPr>
          <w:rFonts w:ascii="Century Gothic" w:hAnsi="Century Gothic"/>
          <w:b/>
          <w:sz w:val="23"/>
          <w:szCs w:val="23"/>
        </w:rPr>
        <w:t xml:space="preserve">ανεπιστήμιο Αιγαίου </w:t>
      </w:r>
      <w:r w:rsidR="00674BFB">
        <w:rPr>
          <w:rFonts w:ascii="Century Gothic" w:hAnsi="Century Gothic"/>
          <w:b/>
          <w:sz w:val="23"/>
          <w:szCs w:val="23"/>
        </w:rPr>
        <w:t xml:space="preserve">πραγματοποίησε </w:t>
      </w:r>
      <w:r w:rsidR="00033A2B" w:rsidRPr="00033A2B">
        <w:rPr>
          <w:rFonts w:ascii="Century Gothic" w:hAnsi="Century Gothic"/>
          <w:b/>
          <w:sz w:val="23"/>
          <w:szCs w:val="23"/>
        </w:rPr>
        <w:t>διαδικτυακή εκδήλωση (</w:t>
      </w:r>
      <w:proofErr w:type="spellStart"/>
      <w:r w:rsidR="00033A2B" w:rsidRPr="00033A2B">
        <w:rPr>
          <w:rFonts w:ascii="Century Gothic" w:hAnsi="Century Gothic"/>
          <w:b/>
          <w:sz w:val="23"/>
          <w:szCs w:val="23"/>
        </w:rPr>
        <w:t>webinar</w:t>
      </w:r>
      <w:proofErr w:type="spellEnd"/>
      <w:r w:rsidR="00033A2B" w:rsidRPr="00033A2B">
        <w:rPr>
          <w:rFonts w:ascii="Century Gothic" w:hAnsi="Century Gothic"/>
          <w:b/>
          <w:sz w:val="23"/>
          <w:szCs w:val="23"/>
        </w:rPr>
        <w:t xml:space="preserve">), </w:t>
      </w:r>
    </w:p>
    <w:p w:rsidR="00033A2B" w:rsidRPr="00033A2B" w:rsidRDefault="00033A2B" w:rsidP="00033A2B">
      <w:pPr>
        <w:spacing w:after="0" w:line="276" w:lineRule="auto"/>
        <w:jc w:val="center"/>
        <w:rPr>
          <w:rFonts w:ascii="Century Gothic" w:hAnsi="Century Gothic"/>
          <w:b/>
          <w:sz w:val="23"/>
          <w:szCs w:val="23"/>
        </w:rPr>
      </w:pPr>
      <w:r w:rsidRPr="00033A2B">
        <w:rPr>
          <w:rFonts w:ascii="Century Gothic" w:hAnsi="Century Gothic"/>
          <w:b/>
          <w:sz w:val="23"/>
          <w:szCs w:val="23"/>
        </w:rPr>
        <w:t>με θέμα: «H 3η Αποστολή (“3rd Mission”) των Πανεπιστημίων – Έρευνα, Καινοτομία, Επιχειρηματικότητα»</w:t>
      </w:r>
    </w:p>
    <w:p w:rsidR="00033A2B" w:rsidRPr="00033A2B" w:rsidRDefault="00033A2B" w:rsidP="00033A2B">
      <w:pPr>
        <w:spacing w:after="0" w:line="276" w:lineRule="auto"/>
        <w:jc w:val="center"/>
        <w:rPr>
          <w:rFonts w:ascii="Century Gothic" w:hAnsi="Century Gothic"/>
          <w:b/>
          <w:sz w:val="23"/>
          <w:szCs w:val="23"/>
        </w:rPr>
      </w:pPr>
    </w:p>
    <w:p w:rsidR="00674BFB" w:rsidRPr="00AA1787" w:rsidRDefault="00674BFB" w:rsidP="00E51C94">
      <w:pPr>
        <w:spacing w:before="120" w:after="240" w:line="276" w:lineRule="auto"/>
        <w:jc w:val="both"/>
        <w:rPr>
          <w:rFonts w:ascii="Century Gothic" w:hAnsi="Century Gothic"/>
          <w:sz w:val="23"/>
          <w:szCs w:val="23"/>
        </w:rPr>
      </w:pPr>
      <w:r w:rsidRPr="00AA1787">
        <w:rPr>
          <w:rFonts w:ascii="Century Gothic" w:hAnsi="Century Gothic"/>
          <w:sz w:val="23"/>
          <w:szCs w:val="23"/>
        </w:rPr>
        <w:t>Το Πανεπιστήμιο Αιγαίου, στο πλαίσιο διεξαγωγής της 94ης Συνόδου Πρυτάνεων των Ελληνικών Πανεπιστημίων, υπό την Προεδρία του, πραγματοποίησε στις 27/07/2020 διαδικτυακή εκδήλωση (</w:t>
      </w:r>
      <w:proofErr w:type="spellStart"/>
      <w:r w:rsidRPr="00AA1787">
        <w:rPr>
          <w:rFonts w:ascii="Century Gothic" w:hAnsi="Century Gothic"/>
          <w:sz w:val="23"/>
          <w:szCs w:val="23"/>
        </w:rPr>
        <w:t>webinar</w:t>
      </w:r>
      <w:proofErr w:type="spellEnd"/>
      <w:r w:rsidRPr="00AA1787">
        <w:rPr>
          <w:rFonts w:ascii="Century Gothic" w:hAnsi="Century Gothic"/>
          <w:sz w:val="23"/>
          <w:szCs w:val="23"/>
        </w:rPr>
        <w:t>), με θέμα:</w:t>
      </w:r>
      <w:r w:rsidRPr="0049060D">
        <w:rPr>
          <w:rFonts w:ascii="Century Gothic" w:eastAsia="Calibri" w:hAnsi="Century Gothic" w:cs="Calibri"/>
          <w:spacing w:val="20"/>
          <w:lang w:eastAsia="ja-JP"/>
        </w:rPr>
        <w:t xml:space="preserve"> </w:t>
      </w:r>
      <w:r w:rsidRPr="00AA1787">
        <w:rPr>
          <w:rFonts w:ascii="Century Gothic" w:hAnsi="Century Gothic"/>
          <w:b/>
          <w:sz w:val="23"/>
          <w:szCs w:val="23"/>
        </w:rPr>
        <w:t>«H 3η Αποστολή (“3rd Mission”) των Πανεπιστημίων – Έρευνα, Καινοτομία, Επιχειρηματικότητα</w:t>
      </w:r>
      <w:r w:rsidRPr="00AA1787">
        <w:rPr>
          <w:rFonts w:ascii="Century Gothic" w:hAnsi="Century Gothic"/>
          <w:sz w:val="23"/>
          <w:szCs w:val="23"/>
        </w:rPr>
        <w:t xml:space="preserve">», την οποία παρακολούθησαν πάνω από 150 συμμετέχοντες. </w:t>
      </w:r>
    </w:p>
    <w:p w:rsidR="00674BFB" w:rsidRPr="00AA1787" w:rsidRDefault="00674BFB" w:rsidP="00E51C94">
      <w:pPr>
        <w:spacing w:after="240" w:line="276" w:lineRule="auto"/>
        <w:jc w:val="both"/>
        <w:rPr>
          <w:rFonts w:ascii="Century Gothic" w:hAnsi="Century Gothic"/>
          <w:sz w:val="23"/>
          <w:szCs w:val="23"/>
        </w:rPr>
      </w:pPr>
      <w:r w:rsidRPr="00AA1787">
        <w:rPr>
          <w:rFonts w:ascii="Century Gothic" w:hAnsi="Century Gothic"/>
          <w:sz w:val="23"/>
          <w:szCs w:val="23"/>
        </w:rPr>
        <w:t xml:space="preserve">Μέσα από μία εποικοδομητική συζήτηση σύνθεσης προσεγγίσεων σημαντικών εθνικών φορέων, αναφορικά με το τρίπτυχο Έρευνα – Καινοτομία – Επιχειρηματικότητα, αναδείχθηκε η αναγκαιότητας αξιοποίησης των αποτελεσμάτων της Έρευνας που διεξάγεται στα Ελληνικά Πανεπιστήμια, με όχημα την ανάπτυξη / διεύρυνση των Δομών της Ανώτατης Εκπαίδευσης που απαιτούνται προς την κατεύθυνση αυτή, όπως π.χ. τα Γραφεία Μεταφοράς Τεχνολογίας (ή Γνώσης). Ο μετασχηματισμός των ερευνητικών αποτελεσμάτων σε επιχειρηματικό προϊόν, δεν είναι ούτε εύκολη, ούτε απλή διαδικασία. Προϋποθέτει την ύπαρξη διαδικασιών/μηχανισμών που επιτρέπουν την μετατροπή των αποτελεσμάτων της έρευνας σε επιχειρηματική ιδέα. Στόχος των Γραφείων Μεταφοράς Τεχνολογίας είναι να υποστηρίξει τους ερευνητές, το προσωπικό, και τους φοιτητές ενός Πανεπιστημίου στην εκμετάλλευση της ερευνητικής τους δραστηριότητας προκειμένου να αναπτύξουν και να προωθήσουν καινοτόμα προϊόντα και υπηρεσίες στην αγορά και να δημιουργήσουν έσοδα που θα </w:t>
      </w:r>
      <w:proofErr w:type="spellStart"/>
      <w:r w:rsidRPr="00AA1787">
        <w:rPr>
          <w:rFonts w:ascii="Century Gothic" w:hAnsi="Century Gothic"/>
          <w:sz w:val="23"/>
          <w:szCs w:val="23"/>
        </w:rPr>
        <w:t>επανεπενδυθούν</w:t>
      </w:r>
      <w:proofErr w:type="spellEnd"/>
      <w:r w:rsidRPr="00AA1787">
        <w:rPr>
          <w:rFonts w:ascii="Century Gothic" w:hAnsi="Century Gothic"/>
          <w:sz w:val="23"/>
          <w:szCs w:val="23"/>
        </w:rPr>
        <w:t xml:space="preserve"> στην ακαδημαϊκή ερευνητική δραστηριότητα</w:t>
      </w:r>
    </w:p>
    <w:p w:rsidR="00674BFB" w:rsidRPr="00AA1787" w:rsidRDefault="00674BFB" w:rsidP="00E51C94">
      <w:pPr>
        <w:spacing w:after="240" w:line="276" w:lineRule="auto"/>
        <w:jc w:val="both"/>
        <w:rPr>
          <w:rFonts w:ascii="Century Gothic" w:hAnsi="Century Gothic"/>
          <w:sz w:val="23"/>
          <w:szCs w:val="23"/>
        </w:rPr>
      </w:pPr>
      <w:r w:rsidRPr="00AA1787">
        <w:rPr>
          <w:rFonts w:ascii="Century Gothic" w:hAnsi="Century Gothic"/>
          <w:sz w:val="23"/>
          <w:szCs w:val="23"/>
        </w:rPr>
        <w:t xml:space="preserve">Την εκδήλωση, την οποία συντόνισε με επιτυχία η </w:t>
      </w:r>
      <w:r w:rsidRPr="00AA1787">
        <w:rPr>
          <w:rFonts w:ascii="Century Gothic" w:hAnsi="Century Gothic"/>
          <w:b/>
          <w:sz w:val="23"/>
          <w:szCs w:val="23"/>
        </w:rPr>
        <w:t xml:space="preserve">Δρ. Αγγελική </w:t>
      </w:r>
      <w:proofErr w:type="spellStart"/>
      <w:r w:rsidRPr="00AA1787">
        <w:rPr>
          <w:rFonts w:ascii="Century Gothic" w:hAnsi="Century Gothic"/>
          <w:b/>
          <w:sz w:val="23"/>
          <w:szCs w:val="23"/>
        </w:rPr>
        <w:t>Κοσμοπούλου</w:t>
      </w:r>
      <w:proofErr w:type="spellEnd"/>
      <w:r w:rsidRPr="00AA1787">
        <w:rPr>
          <w:rFonts w:ascii="Century Gothic" w:hAnsi="Century Gothic"/>
          <w:sz w:val="23"/>
          <w:szCs w:val="23"/>
        </w:rPr>
        <w:t>, Εκτελεστική Διευθύντρια, Κοινωφελές Ίδρυμα Αθανασίου Κ. Λασκαρίδη,  τίμησαν με την ενεργό συμμετοχή και πολύτιμη συμβολή τους οι κ.κ.:</w:t>
      </w:r>
    </w:p>
    <w:p w:rsidR="00674BFB" w:rsidRPr="00AA1787" w:rsidRDefault="00674BFB" w:rsidP="00E51C94">
      <w:pPr>
        <w:numPr>
          <w:ilvl w:val="0"/>
          <w:numId w:val="3"/>
        </w:numPr>
        <w:spacing w:after="240" w:line="276" w:lineRule="auto"/>
        <w:contextualSpacing/>
        <w:jc w:val="both"/>
        <w:rPr>
          <w:rFonts w:ascii="Century Gothic" w:hAnsi="Century Gothic"/>
          <w:sz w:val="23"/>
          <w:szCs w:val="23"/>
        </w:rPr>
      </w:pPr>
      <w:r w:rsidRPr="00AA1787">
        <w:rPr>
          <w:rFonts w:ascii="Century Gothic" w:hAnsi="Century Gothic"/>
          <w:b/>
          <w:sz w:val="23"/>
          <w:szCs w:val="23"/>
        </w:rPr>
        <w:t>Απόστολος Δημητρόπουλος</w:t>
      </w:r>
      <w:r w:rsidRPr="00AA1787">
        <w:rPr>
          <w:rFonts w:ascii="Century Gothic" w:hAnsi="Century Gothic"/>
          <w:sz w:val="23"/>
          <w:szCs w:val="23"/>
        </w:rPr>
        <w:t>, Γενικός Γραμματέας Ανώτατης Εκπαίδευσης, Υπουργείο Παιδείας και Θρησκευμάτων</w:t>
      </w:r>
    </w:p>
    <w:p w:rsidR="00674BFB" w:rsidRPr="00AA1787" w:rsidRDefault="00674BFB" w:rsidP="00E51C94">
      <w:pPr>
        <w:numPr>
          <w:ilvl w:val="0"/>
          <w:numId w:val="3"/>
        </w:numPr>
        <w:spacing w:after="240" w:line="276" w:lineRule="auto"/>
        <w:contextualSpacing/>
        <w:jc w:val="both"/>
        <w:rPr>
          <w:rFonts w:ascii="Century Gothic" w:hAnsi="Century Gothic"/>
          <w:sz w:val="23"/>
          <w:szCs w:val="23"/>
        </w:rPr>
      </w:pPr>
      <w:r w:rsidRPr="00AA1787">
        <w:rPr>
          <w:rFonts w:ascii="Century Gothic" w:hAnsi="Century Gothic"/>
          <w:b/>
          <w:sz w:val="23"/>
          <w:szCs w:val="23"/>
        </w:rPr>
        <w:t>Νίκη Δανδόλου</w:t>
      </w:r>
      <w:r w:rsidRPr="00AA1787">
        <w:rPr>
          <w:rFonts w:ascii="Century Gothic" w:hAnsi="Century Gothic"/>
          <w:sz w:val="23"/>
          <w:szCs w:val="23"/>
        </w:rPr>
        <w:t>, Ειδική Γραμματέας Διαχείρισης Προγραμμάτων Ε.Τ.Π.Α., Τ.Σ. &amp; Ε.Κ.Τ., Υπουργείο Ανάπτυξης και Επενδύσεων</w:t>
      </w:r>
    </w:p>
    <w:p w:rsidR="00674BFB" w:rsidRPr="00AA1787" w:rsidRDefault="00674BFB" w:rsidP="00E51C94">
      <w:pPr>
        <w:numPr>
          <w:ilvl w:val="0"/>
          <w:numId w:val="3"/>
        </w:numPr>
        <w:spacing w:after="240" w:line="276" w:lineRule="auto"/>
        <w:contextualSpacing/>
        <w:jc w:val="both"/>
        <w:rPr>
          <w:rFonts w:ascii="Century Gothic" w:hAnsi="Century Gothic"/>
          <w:sz w:val="23"/>
          <w:szCs w:val="23"/>
        </w:rPr>
      </w:pPr>
      <w:r w:rsidRPr="00AA1787">
        <w:rPr>
          <w:rFonts w:ascii="Century Gothic" w:hAnsi="Century Gothic"/>
          <w:b/>
          <w:sz w:val="23"/>
          <w:szCs w:val="23"/>
        </w:rPr>
        <w:t>Αριστείδης - Θωμάς Δοξιάδης</w:t>
      </w:r>
      <w:r w:rsidRPr="00AA1787">
        <w:rPr>
          <w:rFonts w:ascii="Century Gothic" w:hAnsi="Century Gothic"/>
          <w:sz w:val="23"/>
          <w:szCs w:val="23"/>
        </w:rPr>
        <w:t>, Αντιπρόεδρος Εθνικού Συμβουλίου Έρευνας, Τεχνολογίας και Καινοτομίας</w:t>
      </w:r>
    </w:p>
    <w:p w:rsidR="00674BFB" w:rsidRPr="00AA1787" w:rsidRDefault="00674BFB" w:rsidP="00E51C94">
      <w:pPr>
        <w:numPr>
          <w:ilvl w:val="0"/>
          <w:numId w:val="3"/>
        </w:numPr>
        <w:spacing w:after="240" w:line="276" w:lineRule="auto"/>
        <w:contextualSpacing/>
        <w:jc w:val="both"/>
        <w:rPr>
          <w:rFonts w:ascii="Century Gothic" w:hAnsi="Century Gothic"/>
          <w:sz w:val="23"/>
          <w:szCs w:val="23"/>
        </w:rPr>
      </w:pPr>
      <w:r w:rsidRPr="00AA1787">
        <w:rPr>
          <w:rFonts w:ascii="Century Gothic" w:hAnsi="Century Gothic"/>
          <w:b/>
          <w:sz w:val="23"/>
          <w:szCs w:val="23"/>
        </w:rPr>
        <w:lastRenderedPageBreak/>
        <w:t xml:space="preserve">Αντώνης </w:t>
      </w:r>
      <w:proofErr w:type="spellStart"/>
      <w:r w:rsidRPr="00AA1787">
        <w:rPr>
          <w:rFonts w:ascii="Century Gothic" w:hAnsi="Century Gothic"/>
          <w:b/>
          <w:sz w:val="23"/>
          <w:szCs w:val="23"/>
        </w:rPr>
        <w:t>Γυπάκης</w:t>
      </w:r>
      <w:proofErr w:type="spellEnd"/>
      <w:r w:rsidRPr="00AA1787">
        <w:rPr>
          <w:rFonts w:ascii="Century Gothic" w:hAnsi="Century Gothic"/>
          <w:sz w:val="23"/>
          <w:szCs w:val="23"/>
        </w:rPr>
        <w:t xml:space="preserve">, </w:t>
      </w:r>
      <w:proofErr w:type="spellStart"/>
      <w:r w:rsidRPr="00AA1787">
        <w:rPr>
          <w:rFonts w:ascii="Century Gothic" w:hAnsi="Century Gothic"/>
          <w:sz w:val="23"/>
          <w:szCs w:val="23"/>
        </w:rPr>
        <w:t>Αναπλ</w:t>
      </w:r>
      <w:proofErr w:type="spellEnd"/>
      <w:r w:rsidRPr="00AA1787">
        <w:rPr>
          <w:rFonts w:ascii="Century Gothic" w:hAnsi="Century Gothic"/>
          <w:sz w:val="23"/>
          <w:szCs w:val="23"/>
        </w:rPr>
        <w:t>. Προϊστάμενος Τμήματος Σχεδιασμού &amp; Προγραμματισμού της Δ/</w:t>
      </w:r>
      <w:proofErr w:type="spellStart"/>
      <w:r w:rsidRPr="00AA1787">
        <w:rPr>
          <w:rFonts w:ascii="Century Gothic" w:hAnsi="Century Gothic"/>
          <w:sz w:val="23"/>
          <w:szCs w:val="23"/>
        </w:rPr>
        <w:t>νσης</w:t>
      </w:r>
      <w:proofErr w:type="spellEnd"/>
      <w:r w:rsidRPr="00AA1787">
        <w:rPr>
          <w:rFonts w:ascii="Century Gothic" w:hAnsi="Century Gothic"/>
          <w:sz w:val="23"/>
          <w:szCs w:val="23"/>
        </w:rPr>
        <w:t xml:space="preserve"> Σχεδιασμού και Προγραμματισμού Πολιτικών και Δράσεων ΕΤΑΚ της Γενικής Γραμματείας Έρευνας και Τεχνολογίας</w:t>
      </w:r>
    </w:p>
    <w:p w:rsidR="00674BFB" w:rsidRPr="00AA1787" w:rsidRDefault="00674BFB" w:rsidP="00E51C94">
      <w:pPr>
        <w:numPr>
          <w:ilvl w:val="0"/>
          <w:numId w:val="3"/>
        </w:numPr>
        <w:spacing w:after="240" w:line="276" w:lineRule="auto"/>
        <w:contextualSpacing/>
        <w:jc w:val="both"/>
        <w:rPr>
          <w:rFonts w:ascii="Century Gothic" w:hAnsi="Century Gothic"/>
          <w:sz w:val="23"/>
          <w:szCs w:val="23"/>
        </w:rPr>
      </w:pPr>
      <w:r w:rsidRPr="00AA1787">
        <w:rPr>
          <w:rFonts w:ascii="Century Gothic" w:hAnsi="Century Gothic"/>
          <w:b/>
          <w:sz w:val="23"/>
          <w:szCs w:val="23"/>
        </w:rPr>
        <w:t xml:space="preserve">Σωτήρης </w:t>
      </w:r>
      <w:proofErr w:type="spellStart"/>
      <w:r w:rsidRPr="00AA1787">
        <w:rPr>
          <w:rFonts w:ascii="Century Gothic" w:hAnsi="Century Gothic"/>
          <w:b/>
          <w:sz w:val="23"/>
          <w:szCs w:val="23"/>
        </w:rPr>
        <w:t>Παπαντωνόπουλος</w:t>
      </w:r>
      <w:proofErr w:type="spellEnd"/>
      <w:r w:rsidRPr="00AA1787">
        <w:rPr>
          <w:rFonts w:ascii="Century Gothic" w:hAnsi="Century Gothic"/>
          <w:b/>
          <w:sz w:val="23"/>
          <w:szCs w:val="23"/>
        </w:rPr>
        <w:t xml:space="preserve"> – </w:t>
      </w:r>
      <w:proofErr w:type="spellStart"/>
      <w:r w:rsidRPr="00AA1787">
        <w:rPr>
          <w:rFonts w:ascii="Century Gothic" w:hAnsi="Century Gothic"/>
          <w:b/>
          <w:sz w:val="23"/>
          <w:szCs w:val="23"/>
        </w:rPr>
        <w:t>Μαντόπουλος</w:t>
      </w:r>
      <w:proofErr w:type="spellEnd"/>
      <w:r w:rsidRPr="00AA1787">
        <w:rPr>
          <w:rFonts w:ascii="Century Gothic" w:hAnsi="Century Gothic"/>
          <w:sz w:val="23"/>
          <w:szCs w:val="23"/>
        </w:rPr>
        <w:t xml:space="preserve">, General </w:t>
      </w:r>
      <w:proofErr w:type="spellStart"/>
      <w:r w:rsidRPr="00AA1787">
        <w:rPr>
          <w:rFonts w:ascii="Century Gothic" w:hAnsi="Century Gothic"/>
          <w:sz w:val="23"/>
          <w:szCs w:val="23"/>
        </w:rPr>
        <w:t>Partner</w:t>
      </w:r>
      <w:proofErr w:type="spellEnd"/>
      <w:r w:rsidRPr="00AA1787">
        <w:rPr>
          <w:rFonts w:ascii="Century Gothic" w:hAnsi="Century Gothic"/>
          <w:sz w:val="23"/>
          <w:szCs w:val="23"/>
        </w:rPr>
        <w:t xml:space="preserve"> </w:t>
      </w:r>
      <w:proofErr w:type="spellStart"/>
      <w:r w:rsidRPr="00AA1787">
        <w:rPr>
          <w:rFonts w:ascii="Century Gothic" w:hAnsi="Century Gothic"/>
          <w:sz w:val="23"/>
          <w:szCs w:val="23"/>
        </w:rPr>
        <w:t>Uni.Fund</w:t>
      </w:r>
      <w:proofErr w:type="spellEnd"/>
    </w:p>
    <w:p w:rsidR="00674BFB" w:rsidRPr="00AA1787" w:rsidRDefault="00674BFB" w:rsidP="00E51C94">
      <w:pPr>
        <w:numPr>
          <w:ilvl w:val="0"/>
          <w:numId w:val="3"/>
        </w:numPr>
        <w:spacing w:after="240" w:line="276" w:lineRule="auto"/>
        <w:contextualSpacing/>
        <w:jc w:val="both"/>
        <w:rPr>
          <w:rFonts w:ascii="Century Gothic" w:hAnsi="Century Gothic"/>
          <w:sz w:val="23"/>
          <w:szCs w:val="23"/>
        </w:rPr>
      </w:pPr>
      <w:r w:rsidRPr="00AA1787">
        <w:rPr>
          <w:rFonts w:ascii="Century Gothic" w:hAnsi="Century Gothic"/>
          <w:b/>
          <w:sz w:val="23"/>
          <w:szCs w:val="23"/>
        </w:rPr>
        <w:t>Απόστολος Δημητριάδης</w:t>
      </w:r>
      <w:r w:rsidRPr="00AA1787">
        <w:rPr>
          <w:rFonts w:ascii="Century Gothic" w:hAnsi="Century Gothic"/>
          <w:sz w:val="23"/>
          <w:szCs w:val="23"/>
        </w:rPr>
        <w:t>, Δίκτυο ΠΡΑΞΗ</w:t>
      </w:r>
    </w:p>
    <w:p w:rsidR="00674BFB" w:rsidRDefault="00674BFB" w:rsidP="00E51C94">
      <w:pPr>
        <w:spacing w:before="360" w:after="240" w:line="276" w:lineRule="auto"/>
        <w:jc w:val="both"/>
        <w:rPr>
          <w:rFonts w:ascii="Century Gothic" w:hAnsi="Century Gothic"/>
          <w:sz w:val="23"/>
          <w:szCs w:val="23"/>
        </w:rPr>
      </w:pPr>
      <w:r w:rsidRPr="00AA1787">
        <w:rPr>
          <w:rFonts w:ascii="Century Gothic" w:hAnsi="Century Gothic"/>
          <w:sz w:val="23"/>
          <w:szCs w:val="23"/>
        </w:rPr>
        <w:t xml:space="preserve">Την εκδήλωση χαιρέτισαν η </w:t>
      </w:r>
      <w:proofErr w:type="spellStart"/>
      <w:r w:rsidRPr="00AA1787">
        <w:rPr>
          <w:rFonts w:ascii="Century Gothic" w:hAnsi="Century Gothic"/>
          <w:sz w:val="23"/>
          <w:szCs w:val="23"/>
        </w:rPr>
        <w:t>Πρυτάνισσα</w:t>
      </w:r>
      <w:proofErr w:type="spellEnd"/>
      <w:r w:rsidRPr="00AA1787">
        <w:rPr>
          <w:rFonts w:ascii="Century Gothic" w:hAnsi="Century Gothic"/>
          <w:sz w:val="23"/>
          <w:szCs w:val="23"/>
        </w:rPr>
        <w:t xml:space="preserve"> του Πανεπιστημίου Αιγαίου, καθηγήτρια Χρυσή </w:t>
      </w:r>
      <w:proofErr w:type="spellStart"/>
      <w:r w:rsidRPr="00AA1787">
        <w:rPr>
          <w:rFonts w:ascii="Century Gothic" w:hAnsi="Century Gothic"/>
          <w:sz w:val="23"/>
          <w:szCs w:val="23"/>
        </w:rPr>
        <w:t>Βιτσιλάκη</w:t>
      </w:r>
      <w:proofErr w:type="spellEnd"/>
      <w:r w:rsidRPr="00AA1787">
        <w:rPr>
          <w:rFonts w:ascii="Century Gothic" w:hAnsi="Century Gothic"/>
          <w:sz w:val="23"/>
          <w:szCs w:val="23"/>
        </w:rPr>
        <w:t xml:space="preserve"> και η </w:t>
      </w:r>
      <w:proofErr w:type="spellStart"/>
      <w:r w:rsidRPr="00AA1787">
        <w:rPr>
          <w:rFonts w:ascii="Century Gothic" w:hAnsi="Century Gothic"/>
          <w:sz w:val="23"/>
          <w:szCs w:val="23"/>
        </w:rPr>
        <w:t>Αντιπρυτάνισσσα</w:t>
      </w:r>
      <w:proofErr w:type="spellEnd"/>
      <w:r w:rsidRPr="00AA1787">
        <w:rPr>
          <w:rFonts w:ascii="Century Gothic" w:hAnsi="Century Gothic"/>
          <w:sz w:val="23"/>
          <w:szCs w:val="23"/>
        </w:rPr>
        <w:t xml:space="preserve"> Έρευνας &amp; Δια Βίου Εκπαίδευσης, Αναπληρώτρια Καθηγήτρια Μαρία Μαύρη.</w:t>
      </w:r>
    </w:p>
    <w:p w:rsidR="00E51C94" w:rsidRPr="00AA1787" w:rsidRDefault="00E51C94" w:rsidP="00E51C94">
      <w:pPr>
        <w:spacing w:before="360" w:after="240" w:line="276" w:lineRule="auto"/>
        <w:jc w:val="both"/>
        <w:rPr>
          <w:rFonts w:ascii="Century Gothic" w:hAnsi="Century Gothic"/>
          <w:sz w:val="23"/>
          <w:szCs w:val="23"/>
        </w:rPr>
      </w:pPr>
    </w:p>
    <w:p w:rsidR="00CB3F1B" w:rsidRPr="00CB3F1B" w:rsidRDefault="0049060D" w:rsidP="0049060D">
      <w:pPr>
        <w:ind w:left="-851"/>
        <w:jc w:val="center"/>
        <w:rPr>
          <w:rFonts w:ascii="Calibri" w:eastAsia="Calibri" w:hAnsi="Calibri" w:cs="Times New Roman"/>
          <w:noProof/>
        </w:rPr>
      </w:pPr>
      <w:r w:rsidRPr="00CB3F1B">
        <w:rPr>
          <w:rFonts w:ascii="Calibri" w:eastAsia="Calibri" w:hAnsi="Calibri" w:cs="Times New Roman"/>
          <w:noProof/>
          <w:lang w:eastAsia="el-GR"/>
        </w:rPr>
        <w:drawing>
          <wp:inline distT="0" distB="0" distL="0" distR="0" wp14:anchorId="258C67F3" wp14:editId="167CA06F">
            <wp:extent cx="2209800" cy="1441174"/>
            <wp:effectExtent l="0" t="0" r="0" b="6985"/>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5349" r="90113" b="74593"/>
                    <a:stretch/>
                  </pic:blipFill>
                  <pic:spPr bwMode="auto">
                    <a:xfrm>
                      <a:off x="0" y="0"/>
                      <a:ext cx="2220318" cy="1448034"/>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Times New Roman"/>
          <w:noProof/>
        </w:rPr>
        <w:t xml:space="preserve"> </w:t>
      </w:r>
      <w:r w:rsidR="00CB3F1B" w:rsidRPr="00CB3F1B">
        <w:rPr>
          <w:rFonts w:ascii="Calibri" w:eastAsia="Calibri" w:hAnsi="Calibri" w:cs="Times New Roman"/>
          <w:noProof/>
          <w:lang w:eastAsia="el-GR"/>
        </w:rPr>
        <w:drawing>
          <wp:inline distT="0" distB="0" distL="0" distR="0" wp14:anchorId="490F9E06" wp14:editId="772E38D3">
            <wp:extent cx="2133600" cy="1438275"/>
            <wp:effectExtent l="0" t="0" r="0" b="9525"/>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2793" t="6450" r="47399" b="75956"/>
                    <a:stretch/>
                  </pic:blipFill>
                  <pic:spPr bwMode="auto">
                    <a:xfrm>
                      <a:off x="0" y="0"/>
                      <a:ext cx="2137329" cy="1440789"/>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Times New Roman"/>
          <w:noProof/>
        </w:rPr>
        <w:t xml:space="preserve"> </w:t>
      </w:r>
      <w:r w:rsidRPr="00CB3F1B">
        <w:rPr>
          <w:rFonts w:ascii="Calibri" w:eastAsia="Calibri" w:hAnsi="Calibri" w:cs="Times New Roman"/>
          <w:noProof/>
          <w:lang w:eastAsia="el-GR"/>
        </w:rPr>
        <w:drawing>
          <wp:inline distT="0" distB="0" distL="0" distR="0" wp14:anchorId="48F37FB0" wp14:editId="40765E6D">
            <wp:extent cx="1828800" cy="1437640"/>
            <wp:effectExtent l="0" t="0" r="0" b="0"/>
            <wp:docPr id="38"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9231" t="23742" r="61533" b="58213"/>
                    <a:stretch/>
                  </pic:blipFill>
                  <pic:spPr bwMode="auto">
                    <a:xfrm>
                      <a:off x="0" y="0"/>
                      <a:ext cx="1831197" cy="1439524"/>
                    </a:xfrm>
                    <a:prstGeom prst="rect">
                      <a:avLst/>
                    </a:prstGeom>
                    <a:ln>
                      <a:noFill/>
                    </a:ln>
                    <a:extLst>
                      <a:ext uri="{53640926-AAD7-44D8-BBD7-CCE9431645EC}">
                        <a14:shadowObscured xmlns:a14="http://schemas.microsoft.com/office/drawing/2010/main"/>
                      </a:ext>
                    </a:extLst>
                  </pic:spPr>
                </pic:pic>
              </a:graphicData>
            </a:graphic>
          </wp:inline>
        </w:drawing>
      </w:r>
    </w:p>
    <w:p w:rsidR="00CB3F1B" w:rsidRPr="00CB3F1B" w:rsidRDefault="0049060D" w:rsidP="0049060D">
      <w:pPr>
        <w:jc w:val="center"/>
        <w:rPr>
          <w:rFonts w:ascii="Calibri" w:eastAsia="Calibri" w:hAnsi="Calibri" w:cs="Times New Roman"/>
          <w:noProof/>
        </w:rPr>
      </w:pPr>
      <w:r w:rsidRPr="00CB3F1B">
        <w:rPr>
          <w:rFonts w:ascii="Calibri" w:eastAsia="Calibri" w:hAnsi="Calibri" w:cs="Times New Roman"/>
          <w:noProof/>
          <w:lang w:eastAsia="el-GR"/>
        </w:rPr>
        <w:drawing>
          <wp:inline distT="0" distB="0" distL="0" distR="0" wp14:anchorId="596711DF" wp14:editId="62257106">
            <wp:extent cx="2219325" cy="1440200"/>
            <wp:effectExtent l="0" t="0" r="0" b="762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8043" t="22398" r="51855" b="57210"/>
                    <a:stretch/>
                  </pic:blipFill>
                  <pic:spPr bwMode="auto">
                    <a:xfrm>
                      <a:off x="0" y="0"/>
                      <a:ext cx="2228921" cy="1446427"/>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Times New Roman"/>
          <w:noProof/>
        </w:rPr>
        <w:t xml:space="preserve"> </w:t>
      </w:r>
      <w:r w:rsidR="001F47AF" w:rsidRPr="001F47AF">
        <w:rPr>
          <w:rFonts w:ascii="Calibri" w:eastAsia="Calibri" w:hAnsi="Calibri" w:cs="Times New Roman"/>
          <w:noProof/>
          <w:lang w:eastAsia="el-GR"/>
        </w:rPr>
        <w:drawing>
          <wp:inline distT="0" distB="0" distL="0" distR="0" wp14:anchorId="3F6937D0" wp14:editId="428F080B">
            <wp:extent cx="1744345" cy="1386263"/>
            <wp:effectExtent l="0" t="0" r="8255" b="4445"/>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556" t="23482" r="85622" b="58796"/>
                    <a:stretch/>
                  </pic:blipFill>
                  <pic:spPr bwMode="auto">
                    <a:xfrm>
                      <a:off x="0" y="0"/>
                      <a:ext cx="1769642" cy="1406367"/>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Times New Roman"/>
          <w:noProof/>
        </w:rPr>
        <w:t xml:space="preserve">   </w:t>
      </w:r>
      <w:r w:rsidRPr="00CB3F1B">
        <w:rPr>
          <w:rFonts w:ascii="Calibri" w:eastAsia="Calibri" w:hAnsi="Calibri" w:cs="Times New Roman"/>
          <w:noProof/>
          <w:lang w:eastAsia="el-GR"/>
        </w:rPr>
        <w:drawing>
          <wp:inline distT="0" distB="0" distL="0" distR="0" wp14:anchorId="11346804" wp14:editId="228725CA">
            <wp:extent cx="2183130" cy="1387146"/>
            <wp:effectExtent l="0" t="0" r="7620" b="381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484" t="22732" r="70340" b="57210"/>
                    <a:stretch/>
                  </pic:blipFill>
                  <pic:spPr bwMode="auto">
                    <a:xfrm>
                      <a:off x="0" y="0"/>
                      <a:ext cx="2199449" cy="1397515"/>
                    </a:xfrm>
                    <a:prstGeom prst="rect">
                      <a:avLst/>
                    </a:prstGeom>
                    <a:ln>
                      <a:noFill/>
                    </a:ln>
                    <a:extLst>
                      <a:ext uri="{53640926-AAD7-44D8-BBD7-CCE9431645EC}">
                        <a14:shadowObscured xmlns:a14="http://schemas.microsoft.com/office/drawing/2010/main"/>
                      </a:ext>
                    </a:extLst>
                  </pic:spPr>
                </pic:pic>
              </a:graphicData>
            </a:graphic>
          </wp:inline>
        </w:drawing>
      </w:r>
    </w:p>
    <w:p w:rsidR="00CB3F1B" w:rsidRPr="00CB3F1B" w:rsidRDefault="0049060D" w:rsidP="0049060D">
      <w:pPr>
        <w:jc w:val="center"/>
        <w:rPr>
          <w:rFonts w:ascii="Calibri" w:eastAsia="Calibri" w:hAnsi="Calibri" w:cs="Times New Roman"/>
          <w:lang w:val="en-US"/>
        </w:rPr>
      </w:pPr>
      <w:r w:rsidRPr="00CB3F1B">
        <w:rPr>
          <w:rFonts w:ascii="Calibri" w:eastAsia="Calibri" w:hAnsi="Calibri" w:cs="Times New Roman"/>
          <w:noProof/>
          <w:lang w:eastAsia="el-GR"/>
        </w:rPr>
        <w:drawing>
          <wp:inline distT="0" distB="0" distL="0" distR="0" wp14:anchorId="66B8AF71" wp14:editId="562F73DE">
            <wp:extent cx="2125980" cy="1257300"/>
            <wp:effectExtent l="0" t="0" r="7620" b="0"/>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9564" t="23401" r="80441" b="58213"/>
                    <a:stretch/>
                  </pic:blipFill>
                  <pic:spPr bwMode="auto">
                    <a:xfrm>
                      <a:off x="0" y="0"/>
                      <a:ext cx="2131782" cy="1260731"/>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Times New Roman"/>
        </w:rPr>
        <w:t xml:space="preserve"> </w:t>
      </w:r>
      <w:r w:rsidR="001F47AF" w:rsidRPr="001F47AF">
        <w:rPr>
          <w:rFonts w:ascii="Calibri" w:eastAsia="Calibri" w:hAnsi="Calibri" w:cs="Times New Roman"/>
          <w:noProof/>
          <w:lang w:eastAsia="el-GR"/>
        </w:rPr>
        <w:drawing>
          <wp:inline distT="0" distB="0" distL="0" distR="0" wp14:anchorId="38FD36FA" wp14:editId="6532E3B8">
            <wp:extent cx="1379220" cy="1417320"/>
            <wp:effectExtent l="0" t="0" r="0" b="0"/>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9421" t="6889" r="75992" b="75923"/>
                    <a:stretch/>
                  </pic:blipFill>
                  <pic:spPr bwMode="auto">
                    <a:xfrm>
                      <a:off x="0" y="0"/>
                      <a:ext cx="1379783" cy="1417899"/>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Times New Roman"/>
        </w:rPr>
        <w:t xml:space="preserve"> </w:t>
      </w:r>
      <w:r w:rsidR="00CB3F1B" w:rsidRPr="00CB3F1B">
        <w:rPr>
          <w:rFonts w:ascii="Calibri" w:eastAsia="Calibri" w:hAnsi="Calibri" w:cs="Times New Roman"/>
          <w:noProof/>
          <w:lang w:eastAsia="el-GR"/>
        </w:rPr>
        <w:drawing>
          <wp:inline distT="0" distB="0" distL="0" distR="0" wp14:anchorId="622BBF2F" wp14:editId="4352606A">
            <wp:extent cx="2200275" cy="1305657"/>
            <wp:effectExtent l="0" t="0" r="0" b="8890"/>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672" t="6018" r="80548" b="75930"/>
                    <a:stretch/>
                  </pic:blipFill>
                  <pic:spPr bwMode="auto">
                    <a:xfrm>
                      <a:off x="0" y="0"/>
                      <a:ext cx="2218805" cy="1316653"/>
                    </a:xfrm>
                    <a:prstGeom prst="rect">
                      <a:avLst/>
                    </a:prstGeom>
                    <a:ln>
                      <a:noFill/>
                    </a:ln>
                    <a:extLst>
                      <a:ext uri="{53640926-AAD7-44D8-BBD7-CCE9431645EC}">
                        <a14:shadowObscured xmlns:a14="http://schemas.microsoft.com/office/drawing/2010/main"/>
                      </a:ext>
                    </a:extLst>
                  </pic:spPr>
                </pic:pic>
              </a:graphicData>
            </a:graphic>
          </wp:inline>
        </w:drawing>
      </w:r>
    </w:p>
    <w:p w:rsidR="00CB3F1B" w:rsidRDefault="00CB3F1B" w:rsidP="00674BFB">
      <w:pPr>
        <w:spacing w:after="0" w:line="360" w:lineRule="auto"/>
        <w:jc w:val="both"/>
        <w:rPr>
          <w:rFonts w:ascii="Century Gothic" w:eastAsia="Calibri" w:hAnsi="Century Gothic" w:cs="Calibri"/>
          <w:spacing w:val="20"/>
          <w:sz w:val="23"/>
          <w:szCs w:val="23"/>
          <w:lang w:eastAsia="ja-JP"/>
        </w:rPr>
      </w:pPr>
    </w:p>
    <w:p w:rsidR="00674BFB" w:rsidRDefault="00674BFB" w:rsidP="00674BFB">
      <w:pPr>
        <w:spacing w:after="0" w:line="360" w:lineRule="auto"/>
        <w:jc w:val="both"/>
        <w:rPr>
          <w:rFonts w:ascii="Century Gothic" w:eastAsia="Calibri" w:hAnsi="Century Gothic" w:cs="Calibri"/>
          <w:spacing w:val="20"/>
          <w:sz w:val="23"/>
          <w:szCs w:val="23"/>
          <w:lang w:eastAsia="ja-JP"/>
        </w:rPr>
      </w:pPr>
    </w:p>
    <w:p w:rsidR="009B6F6A" w:rsidRPr="0049060D" w:rsidRDefault="00A1191F" w:rsidP="0049060D">
      <w:pPr>
        <w:spacing w:after="0" w:line="360" w:lineRule="auto"/>
        <w:jc w:val="right"/>
        <w:rPr>
          <w:rFonts w:ascii="Century Gothic" w:eastAsia="Calibri" w:hAnsi="Century Gothic" w:cs="Calibri"/>
          <w:spacing w:val="20"/>
          <w:sz w:val="23"/>
          <w:szCs w:val="23"/>
          <w:lang w:eastAsia="ja-JP"/>
        </w:rPr>
      </w:pPr>
      <w:r>
        <w:rPr>
          <w:rFonts w:ascii="Century Gothic" w:eastAsia="Calibri" w:hAnsi="Century Gothic" w:cs="Calibri"/>
          <w:spacing w:val="20"/>
          <w:sz w:val="23"/>
          <w:szCs w:val="23"/>
          <w:lang w:val="en-US" w:eastAsia="ja-JP"/>
        </w:rPr>
        <w:t>30</w:t>
      </w:r>
      <w:bookmarkStart w:id="0" w:name="_GoBack"/>
      <w:bookmarkEnd w:id="0"/>
      <w:r w:rsidR="00674BFB">
        <w:rPr>
          <w:rFonts w:ascii="Century Gothic" w:eastAsia="Calibri" w:hAnsi="Century Gothic" w:cs="Calibri"/>
          <w:spacing w:val="20"/>
          <w:sz w:val="23"/>
          <w:szCs w:val="23"/>
          <w:lang w:eastAsia="ja-JP"/>
        </w:rPr>
        <w:t>/07/2020</w:t>
      </w:r>
    </w:p>
    <w:sectPr w:rsidR="009B6F6A" w:rsidRPr="0049060D" w:rsidSect="0049060D">
      <w:footerReference w:type="default" r:id="rId18"/>
      <w:pgSz w:w="11906" w:h="16838"/>
      <w:pgMar w:top="851" w:right="991" w:bottom="851"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6226" w:rsidRDefault="00E26226" w:rsidP="0049060D">
      <w:pPr>
        <w:spacing w:after="0" w:line="240" w:lineRule="auto"/>
      </w:pPr>
      <w:r>
        <w:separator/>
      </w:r>
    </w:p>
  </w:endnote>
  <w:endnote w:type="continuationSeparator" w:id="0">
    <w:p w:rsidR="00E26226" w:rsidRDefault="00E26226" w:rsidP="004906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Book Antiqua">
    <w:panose1 w:val="02040602050305030304"/>
    <w:charset w:val="A1"/>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A1"/>
    <w:family w:val="swiss"/>
    <w:pitch w:val="variable"/>
    <w:sig w:usb0="E4002EFF" w:usb1="C000E47F" w:usb2="00000009" w:usb3="00000000" w:csb0="000001FF" w:csb1="00000000"/>
  </w:font>
  <w:font w:name="Palatino Linotype">
    <w:panose1 w:val="02040502050505030304"/>
    <w:charset w:val="A1"/>
    <w:family w:val="roman"/>
    <w:pitch w:val="variable"/>
    <w:sig w:usb0="E0000287" w:usb1="40000013" w:usb2="00000000" w:usb3="00000000" w:csb0="0000019F" w:csb1="00000000"/>
  </w:font>
  <w:font w:name="Century Gothic">
    <w:panose1 w:val="020B0502020202020204"/>
    <w:charset w:val="A1"/>
    <w:family w:val="swiss"/>
    <w:pitch w:val="variable"/>
    <w:sig w:usb0="00000287" w:usb1="00000000" w:usb2="00000000" w:usb3="00000000" w:csb0="0000009F" w:csb1="00000000"/>
  </w:font>
  <w:font w:name="Calibri Light">
    <w:panose1 w:val="020F0302020204030204"/>
    <w:charset w:val="A1"/>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895486"/>
      <w:docPartObj>
        <w:docPartGallery w:val="Page Numbers (Bottom of Page)"/>
        <w:docPartUnique/>
      </w:docPartObj>
    </w:sdtPr>
    <w:sdtEndPr/>
    <w:sdtContent>
      <w:p w:rsidR="0049060D" w:rsidRDefault="0049060D">
        <w:pPr>
          <w:pStyle w:val="a9"/>
          <w:jc w:val="center"/>
        </w:pPr>
        <w:r>
          <w:t>[</w:t>
        </w:r>
        <w:r>
          <w:fldChar w:fldCharType="begin"/>
        </w:r>
        <w:r>
          <w:instrText>PAGE   \* MERGEFORMAT</w:instrText>
        </w:r>
        <w:r>
          <w:fldChar w:fldCharType="separate"/>
        </w:r>
        <w:r w:rsidR="00A1191F">
          <w:rPr>
            <w:noProof/>
          </w:rPr>
          <w:t>1</w:t>
        </w:r>
        <w:r>
          <w:fldChar w:fldCharType="end"/>
        </w:r>
        <w:r>
          <w:t>]</w:t>
        </w:r>
      </w:p>
    </w:sdtContent>
  </w:sdt>
  <w:p w:rsidR="0049060D" w:rsidRDefault="0049060D">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6226" w:rsidRDefault="00E26226" w:rsidP="0049060D">
      <w:pPr>
        <w:spacing w:after="0" w:line="240" w:lineRule="auto"/>
      </w:pPr>
      <w:r>
        <w:separator/>
      </w:r>
    </w:p>
  </w:footnote>
  <w:footnote w:type="continuationSeparator" w:id="0">
    <w:p w:rsidR="00E26226" w:rsidRDefault="00E26226" w:rsidP="0049060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23572F"/>
    <w:multiLevelType w:val="hybridMultilevel"/>
    <w:tmpl w:val="C2A4BCE2"/>
    <w:lvl w:ilvl="0" w:tplc="04080005">
      <w:start w:val="1"/>
      <w:numFmt w:val="bullet"/>
      <w:lvlText w:val=""/>
      <w:lvlJc w:val="left"/>
      <w:pPr>
        <w:ind w:left="862" w:hanging="360"/>
      </w:pPr>
      <w:rPr>
        <w:rFonts w:ascii="Wingdings" w:hAnsi="Wingdings" w:hint="default"/>
      </w:rPr>
    </w:lvl>
    <w:lvl w:ilvl="1" w:tplc="04080003" w:tentative="1">
      <w:start w:val="1"/>
      <w:numFmt w:val="bullet"/>
      <w:lvlText w:val="o"/>
      <w:lvlJc w:val="left"/>
      <w:pPr>
        <w:ind w:left="1582" w:hanging="360"/>
      </w:pPr>
      <w:rPr>
        <w:rFonts w:ascii="Courier New" w:hAnsi="Courier New" w:cs="Courier New" w:hint="default"/>
      </w:rPr>
    </w:lvl>
    <w:lvl w:ilvl="2" w:tplc="04080005" w:tentative="1">
      <w:start w:val="1"/>
      <w:numFmt w:val="bullet"/>
      <w:lvlText w:val=""/>
      <w:lvlJc w:val="left"/>
      <w:pPr>
        <w:ind w:left="2302" w:hanging="360"/>
      </w:pPr>
      <w:rPr>
        <w:rFonts w:ascii="Wingdings" w:hAnsi="Wingdings" w:hint="default"/>
      </w:rPr>
    </w:lvl>
    <w:lvl w:ilvl="3" w:tplc="04080001" w:tentative="1">
      <w:start w:val="1"/>
      <w:numFmt w:val="bullet"/>
      <w:lvlText w:val=""/>
      <w:lvlJc w:val="left"/>
      <w:pPr>
        <w:ind w:left="3022" w:hanging="360"/>
      </w:pPr>
      <w:rPr>
        <w:rFonts w:ascii="Symbol" w:hAnsi="Symbol" w:hint="default"/>
      </w:rPr>
    </w:lvl>
    <w:lvl w:ilvl="4" w:tplc="04080003" w:tentative="1">
      <w:start w:val="1"/>
      <w:numFmt w:val="bullet"/>
      <w:lvlText w:val="o"/>
      <w:lvlJc w:val="left"/>
      <w:pPr>
        <w:ind w:left="3742" w:hanging="360"/>
      </w:pPr>
      <w:rPr>
        <w:rFonts w:ascii="Courier New" w:hAnsi="Courier New" w:cs="Courier New" w:hint="default"/>
      </w:rPr>
    </w:lvl>
    <w:lvl w:ilvl="5" w:tplc="04080005" w:tentative="1">
      <w:start w:val="1"/>
      <w:numFmt w:val="bullet"/>
      <w:lvlText w:val=""/>
      <w:lvlJc w:val="left"/>
      <w:pPr>
        <w:ind w:left="4462" w:hanging="360"/>
      </w:pPr>
      <w:rPr>
        <w:rFonts w:ascii="Wingdings" w:hAnsi="Wingdings" w:hint="default"/>
      </w:rPr>
    </w:lvl>
    <w:lvl w:ilvl="6" w:tplc="04080001" w:tentative="1">
      <w:start w:val="1"/>
      <w:numFmt w:val="bullet"/>
      <w:lvlText w:val=""/>
      <w:lvlJc w:val="left"/>
      <w:pPr>
        <w:ind w:left="5182" w:hanging="360"/>
      </w:pPr>
      <w:rPr>
        <w:rFonts w:ascii="Symbol" w:hAnsi="Symbol" w:hint="default"/>
      </w:rPr>
    </w:lvl>
    <w:lvl w:ilvl="7" w:tplc="04080003" w:tentative="1">
      <w:start w:val="1"/>
      <w:numFmt w:val="bullet"/>
      <w:lvlText w:val="o"/>
      <w:lvlJc w:val="left"/>
      <w:pPr>
        <w:ind w:left="5902" w:hanging="360"/>
      </w:pPr>
      <w:rPr>
        <w:rFonts w:ascii="Courier New" w:hAnsi="Courier New" w:cs="Courier New" w:hint="default"/>
      </w:rPr>
    </w:lvl>
    <w:lvl w:ilvl="8" w:tplc="04080005" w:tentative="1">
      <w:start w:val="1"/>
      <w:numFmt w:val="bullet"/>
      <w:lvlText w:val=""/>
      <w:lvlJc w:val="left"/>
      <w:pPr>
        <w:ind w:left="6622" w:hanging="360"/>
      </w:pPr>
      <w:rPr>
        <w:rFonts w:ascii="Wingdings" w:hAnsi="Wingdings" w:hint="default"/>
      </w:rPr>
    </w:lvl>
  </w:abstractNum>
  <w:abstractNum w:abstractNumId="1" w15:restartNumberingAfterBreak="0">
    <w:nsid w:val="551E35BB"/>
    <w:multiLevelType w:val="hybridMultilevel"/>
    <w:tmpl w:val="18F4C596"/>
    <w:lvl w:ilvl="0" w:tplc="04080001">
      <w:start w:val="1"/>
      <w:numFmt w:val="bullet"/>
      <w:lvlText w:val=""/>
      <w:lvlJc w:val="left"/>
      <w:pPr>
        <w:ind w:left="1620" w:hanging="360"/>
      </w:pPr>
      <w:rPr>
        <w:rFonts w:ascii="Symbol" w:hAnsi="Symbol" w:hint="default"/>
      </w:rPr>
    </w:lvl>
    <w:lvl w:ilvl="1" w:tplc="04080003" w:tentative="1">
      <w:start w:val="1"/>
      <w:numFmt w:val="bullet"/>
      <w:lvlText w:val="o"/>
      <w:lvlJc w:val="left"/>
      <w:pPr>
        <w:ind w:left="2340" w:hanging="360"/>
      </w:pPr>
      <w:rPr>
        <w:rFonts w:ascii="Courier New" w:hAnsi="Courier New" w:cs="Courier New" w:hint="default"/>
      </w:rPr>
    </w:lvl>
    <w:lvl w:ilvl="2" w:tplc="04080005" w:tentative="1">
      <w:start w:val="1"/>
      <w:numFmt w:val="bullet"/>
      <w:lvlText w:val=""/>
      <w:lvlJc w:val="left"/>
      <w:pPr>
        <w:ind w:left="3060" w:hanging="360"/>
      </w:pPr>
      <w:rPr>
        <w:rFonts w:ascii="Wingdings" w:hAnsi="Wingdings" w:hint="default"/>
      </w:rPr>
    </w:lvl>
    <w:lvl w:ilvl="3" w:tplc="04080001" w:tentative="1">
      <w:start w:val="1"/>
      <w:numFmt w:val="bullet"/>
      <w:lvlText w:val=""/>
      <w:lvlJc w:val="left"/>
      <w:pPr>
        <w:ind w:left="3780" w:hanging="360"/>
      </w:pPr>
      <w:rPr>
        <w:rFonts w:ascii="Symbol" w:hAnsi="Symbol" w:hint="default"/>
      </w:rPr>
    </w:lvl>
    <w:lvl w:ilvl="4" w:tplc="04080003" w:tentative="1">
      <w:start w:val="1"/>
      <w:numFmt w:val="bullet"/>
      <w:lvlText w:val="o"/>
      <w:lvlJc w:val="left"/>
      <w:pPr>
        <w:ind w:left="4500" w:hanging="360"/>
      </w:pPr>
      <w:rPr>
        <w:rFonts w:ascii="Courier New" w:hAnsi="Courier New" w:cs="Courier New" w:hint="default"/>
      </w:rPr>
    </w:lvl>
    <w:lvl w:ilvl="5" w:tplc="04080005" w:tentative="1">
      <w:start w:val="1"/>
      <w:numFmt w:val="bullet"/>
      <w:lvlText w:val=""/>
      <w:lvlJc w:val="left"/>
      <w:pPr>
        <w:ind w:left="5220" w:hanging="360"/>
      </w:pPr>
      <w:rPr>
        <w:rFonts w:ascii="Wingdings" w:hAnsi="Wingdings" w:hint="default"/>
      </w:rPr>
    </w:lvl>
    <w:lvl w:ilvl="6" w:tplc="04080001" w:tentative="1">
      <w:start w:val="1"/>
      <w:numFmt w:val="bullet"/>
      <w:lvlText w:val=""/>
      <w:lvlJc w:val="left"/>
      <w:pPr>
        <w:ind w:left="5940" w:hanging="360"/>
      </w:pPr>
      <w:rPr>
        <w:rFonts w:ascii="Symbol" w:hAnsi="Symbol" w:hint="default"/>
      </w:rPr>
    </w:lvl>
    <w:lvl w:ilvl="7" w:tplc="04080003" w:tentative="1">
      <w:start w:val="1"/>
      <w:numFmt w:val="bullet"/>
      <w:lvlText w:val="o"/>
      <w:lvlJc w:val="left"/>
      <w:pPr>
        <w:ind w:left="6660" w:hanging="360"/>
      </w:pPr>
      <w:rPr>
        <w:rFonts w:ascii="Courier New" w:hAnsi="Courier New" w:cs="Courier New" w:hint="default"/>
      </w:rPr>
    </w:lvl>
    <w:lvl w:ilvl="8" w:tplc="04080005" w:tentative="1">
      <w:start w:val="1"/>
      <w:numFmt w:val="bullet"/>
      <w:lvlText w:val=""/>
      <w:lvlJc w:val="left"/>
      <w:pPr>
        <w:ind w:left="7380" w:hanging="360"/>
      </w:pPr>
      <w:rPr>
        <w:rFonts w:ascii="Wingdings" w:hAnsi="Wingdings" w:hint="default"/>
      </w:rPr>
    </w:lvl>
  </w:abstractNum>
  <w:abstractNum w:abstractNumId="2" w15:restartNumberingAfterBreak="0">
    <w:nsid w:val="65564F2E"/>
    <w:multiLevelType w:val="hybridMultilevel"/>
    <w:tmpl w:val="CE58988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7C4B"/>
    <w:rsid w:val="00033A2B"/>
    <w:rsid w:val="000C4AD0"/>
    <w:rsid w:val="001140AA"/>
    <w:rsid w:val="00127C70"/>
    <w:rsid w:val="0013392E"/>
    <w:rsid w:val="0015381C"/>
    <w:rsid w:val="001554AD"/>
    <w:rsid w:val="0015709E"/>
    <w:rsid w:val="001805F5"/>
    <w:rsid w:val="001F47AF"/>
    <w:rsid w:val="002128B6"/>
    <w:rsid w:val="00221604"/>
    <w:rsid w:val="00291330"/>
    <w:rsid w:val="0029576E"/>
    <w:rsid w:val="00295F62"/>
    <w:rsid w:val="00321611"/>
    <w:rsid w:val="00355B64"/>
    <w:rsid w:val="003834A5"/>
    <w:rsid w:val="003D0768"/>
    <w:rsid w:val="0040210B"/>
    <w:rsid w:val="004734EA"/>
    <w:rsid w:val="00477AC8"/>
    <w:rsid w:val="0049060D"/>
    <w:rsid w:val="004A53AA"/>
    <w:rsid w:val="004B3A6B"/>
    <w:rsid w:val="004F49C9"/>
    <w:rsid w:val="00510709"/>
    <w:rsid w:val="00543BFC"/>
    <w:rsid w:val="00557401"/>
    <w:rsid w:val="00565DF2"/>
    <w:rsid w:val="00570E8A"/>
    <w:rsid w:val="005F3244"/>
    <w:rsid w:val="00674BFB"/>
    <w:rsid w:val="006C391A"/>
    <w:rsid w:val="006C3B14"/>
    <w:rsid w:val="006F4F3E"/>
    <w:rsid w:val="006F7303"/>
    <w:rsid w:val="00726A45"/>
    <w:rsid w:val="007849F0"/>
    <w:rsid w:val="007B4313"/>
    <w:rsid w:val="007B5926"/>
    <w:rsid w:val="007C6E77"/>
    <w:rsid w:val="007F0FCD"/>
    <w:rsid w:val="00810098"/>
    <w:rsid w:val="00871E9A"/>
    <w:rsid w:val="00890229"/>
    <w:rsid w:val="008939B4"/>
    <w:rsid w:val="008964A4"/>
    <w:rsid w:val="008C30A2"/>
    <w:rsid w:val="008F30C6"/>
    <w:rsid w:val="009427C4"/>
    <w:rsid w:val="00960229"/>
    <w:rsid w:val="0098424A"/>
    <w:rsid w:val="009B6F6A"/>
    <w:rsid w:val="009B7194"/>
    <w:rsid w:val="009C1640"/>
    <w:rsid w:val="00A07C4B"/>
    <w:rsid w:val="00A1191F"/>
    <w:rsid w:val="00A336E2"/>
    <w:rsid w:val="00A5020B"/>
    <w:rsid w:val="00A5390C"/>
    <w:rsid w:val="00A64D94"/>
    <w:rsid w:val="00A920C4"/>
    <w:rsid w:val="00AA1787"/>
    <w:rsid w:val="00AA210C"/>
    <w:rsid w:val="00AB5BF0"/>
    <w:rsid w:val="00AE5245"/>
    <w:rsid w:val="00AF1637"/>
    <w:rsid w:val="00B3698A"/>
    <w:rsid w:val="00B37507"/>
    <w:rsid w:val="00B440A4"/>
    <w:rsid w:val="00B56CC5"/>
    <w:rsid w:val="00B93678"/>
    <w:rsid w:val="00BA5C8B"/>
    <w:rsid w:val="00BE7E8E"/>
    <w:rsid w:val="00C0328A"/>
    <w:rsid w:val="00C313CE"/>
    <w:rsid w:val="00C56430"/>
    <w:rsid w:val="00C7144B"/>
    <w:rsid w:val="00CB3F1B"/>
    <w:rsid w:val="00D77651"/>
    <w:rsid w:val="00D9061C"/>
    <w:rsid w:val="00DA7439"/>
    <w:rsid w:val="00DB7D84"/>
    <w:rsid w:val="00DD45B3"/>
    <w:rsid w:val="00DE2FC2"/>
    <w:rsid w:val="00E26226"/>
    <w:rsid w:val="00E26FED"/>
    <w:rsid w:val="00E51C94"/>
    <w:rsid w:val="00EA5196"/>
    <w:rsid w:val="00EB38CF"/>
    <w:rsid w:val="00ED5CB0"/>
    <w:rsid w:val="00F039DE"/>
    <w:rsid w:val="00F03CD7"/>
    <w:rsid w:val="00F12665"/>
    <w:rsid w:val="00F21714"/>
    <w:rsid w:val="00FF251F"/>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24DE865"/>
  <w15:docId w15:val="{29B5C013-F3CB-4412-8ADC-E2809591B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71E9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55B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Emphasis"/>
    <w:qFormat/>
    <w:rsid w:val="00355B64"/>
    <w:rPr>
      <w:b/>
      <w:bCs/>
    </w:rPr>
  </w:style>
  <w:style w:type="paragraph" w:customStyle="1" w:styleId="a5">
    <w:name w:val="Κεφαλίδες"/>
    <w:rsid w:val="00355B64"/>
    <w:pPr>
      <w:pBdr>
        <w:top w:val="none" w:sz="0" w:space="0" w:color="000000"/>
        <w:left w:val="none" w:sz="0" w:space="0" w:color="000000"/>
        <w:bottom w:val="none" w:sz="0" w:space="0" w:color="000000"/>
        <w:right w:val="none" w:sz="0" w:space="0" w:color="000000"/>
      </w:pBdr>
      <w:tabs>
        <w:tab w:val="left" w:pos="5102"/>
      </w:tabs>
      <w:suppressAutoHyphens/>
      <w:spacing w:after="0" w:line="240" w:lineRule="auto"/>
    </w:pPr>
    <w:rPr>
      <w:rFonts w:ascii="Book Antiqua" w:eastAsia="Arial Unicode MS" w:hAnsi="Book Antiqua" w:cs="Arial Unicode MS"/>
      <w:b/>
      <w:bCs/>
      <w:color w:val="000000"/>
      <w:sz w:val="24"/>
      <w:szCs w:val="24"/>
      <w:lang w:eastAsia="zh-CN"/>
    </w:rPr>
  </w:style>
  <w:style w:type="paragraph" w:styleId="a6">
    <w:name w:val="Balloon Text"/>
    <w:basedOn w:val="a"/>
    <w:link w:val="Char"/>
    <w:uiPriority w:val="99"/>
    <w:semiHidden/>
    <w:unhideWhenUsed/>
    <w:rsid w:val="00B37507"/>
    <w:pPr>
      <w:spacing w:after="0" w:line="240" w:lineRule="auto"/>
    </w:pPr>
    <w:rPr>
      <w:rFonts w:ascii="Segoe UI" w:hAnsi="Segoe UI" w:cs="Segoe UI"/>
      <w:sz w:val="18"/>
      <w:szCs w:val="18"/>
    </w:rPr>
  </w:style>
  <w:style w:type="character" w:customStyle="1" w:styleId="Char">
    <w:name w:val="Κείμενο πλαισίου Char"/>
    <w:basedOn w:val="a0"/>
    <w:link w:val="a6"/>
    <w:uiPriority w:val="99"/>
    <w:semiHidden/>
    <w:rsid w:val="00B37507"/>
    <w:rPr>
      <w:rFonts w:ascii="Segoe UI" w:hAnsi="Segoe UI" w:cs="Segoe UI"/>
      <w:sz w:val="18"/>
      <w:szCs w:val="18"/>
    </w:rPr>
  </w:style>
  <w:style w:type="character" w:styleId="-">
    <w:name w:val="Hyperlink"/>
    <w:basedOn w:val="a0"/>
    <w:uiPriority w:val="99"/>
    <w:unhideWhenUsed/>
    <w:rsid w:val="00557401"/>
    <w:rPr>
      <w:color w:val="0563C1" w:themeColor="hyperlink"/>
      <w:u w:val="single"/>
    </w:rPr>
  </w:style>
  <w:style w:type="character" w:customStyle="1" w:styleId="1">
    <w:name w:val="Ανεπίλυτη αναφορά1"/>
    <w:basedOn w:val="a0"/>
    <w:uiPriority w:val="99"/>
    <w:semiHidden/>
    <w:unhideWhenUsed/>
    <w:rsid w:val="00557401"/>
    <w:rPr>
      <w:color w:val="605E5C"/>
      <w:shd w:val="clear" w:color="auto" w:fill="E1DFDD"/>
    </w:rPr>
  </w:style>
  <w:style w:type="paragraph" w:styleId="a7">
    <w:name w:val="List Paragraph"/>
    <w:basedOn w:val="a"/>
    <w:uiPriority w:val="34"/>
    <w:qFormat/>
    <w:rsid w:val="00BE7E8E"/>
    <w:pPr>
      <w:spacing w:after="200" w:line="276" w:lineRule="auto"/>
      <w:ind w:left="720"/>
      <w:contextualSpacing/>
    </w:pPr>
  </w:style>
  <w:style w:type="paragraph" w:styleId="Web">
    <w:name w:val="Normal (Web)"/>
    <w:basedOn w:val="a"/>
    <w:uiPriority w:val="99"/>
    <w:semiHidden/>
    <w:unhideWhenUsed/>
    <w:rsid w:val="007B4313"/>
    <w:pPr>
      <w:spacing w:before="100" w:beforeAutospacing="1" w:after="100" w:afterAutospacing="1" w:line="240" w:lineRule="auto"/>
    </w:pPr>
    <w:rPr>
      <w:rFonts w:ascii="Times New Roman" w:hAnsi="Times New Roman" w:cs="Times New Roman"/>
      <w:sz w:val="24"/>
      <w:szCs w:val="24"/>
      <w:lang w:eastAsia="el-GR"/>
    </w:rPr>
  </w:style>
  <w:style w:type="character" w:customStyle="1" w:styleId="st">
    <w:name w:val="st"/>
    <w:basedOn w:val="a0"/>
    <w:rsid w:val="009C1640"/>
  </w:style>
  <w:style w:type="paragraph" w:styleId="a8">
    <w:name w:val="header"/>
    <w:basedOn w:val="a"/>
    <w:link w:val="Char0"/>
    <w:uiPriority w:val="99"/>
    <w:unhideWhenUsed/>
    <w:rsid w:val="0049060D"/>
    <w:pPr>
      <w:tabs>
        <w:tab w:val="center" w:pos="4153"/>
        <w:tab w:val="right" w:pos="8306"/>
      </w:tabs>
      <w:spacing w:after="0" w:line="240" w:lineRule="auto"/>
    </w:pPr>
  </w:style>
  <w:style w:type="character" w:customStyle="1" w:styleId="Char0">
    <w:name w:val="Κεφαλίδα Char"/>
    <w:basedOn w:val="a0"/>
    <w:link w:val="a8"/>
    <w:uiPriority w:val="99"/>
    <w:rsid w:val="0049060D"/>
  </w:style>
  <w:style w:type="paragraph" w:styleId="a9">
    <w:name w:val="footer"/>
    <w:basedOn w:val="a"/>
    <w:link w:val="Char1"/>
    <w:uiPriority w:val="99"/>
    <w:unhideWhenUsed/>
    <w:rsid w:val="0049060D"/>
    <w:pPr>
      <w:tabs>
        <w:tab w:val="center" w:pos="4153"/>
        <w:tab w:val="right" w:pos="8306"/>
      </w:tabs>
      <w:spacing w:after="0" w:line="240" w:lineRule="auto"/>
    </w:pPr>
  </w:style>
  <w:style w:type="character" w:customStyle="1" w:styleId="Char1">
    <w:name w:val="Υποσέλιδο Char"/>
    <w:basedOn w:val="a0"/>
    <w:link w:val="a9"/>
    <w:uiPriority w:val="99"/>
    <w:rsid w:val="004906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3172282">
      <w:bodyDiv w:val="1"/>
      <w:marLeft w:val="0"/>
      <w:marRight w:val="0"/>
      <w:marTop w:val="0"/>
      <w:marBottom w:val="0"/>
      <w:divBdr>
        <w:top w:val="none" w:sz="0" w:space="0" w:color="auto"/>
        <w:left w:val="none" w:sz="0" w:space="0" w:color="auto"/>
        <w:bottom w:val="none" w:sz="0" w:space="0" w:color="auto"/>
        <w:right w:val="none" w:sz="0" w:space="0" w:color="auto"/>
      </w:divBdr>
    </w:div>
    <w:div w:id="1260069035">
      <w:bodyDiv w:val="1"/>
      <w:marLeft w:val="0"/>
      <w:marRight w:val="0"/>
      <w:marTop w:val="0"/>
      <w:marBottom w:val="0"/>
      <w:divBdr>
        <w:top w:val="none" w:sz="0" w:space="0" w:color="auto"/>
        <w:left w:val="none" w:sz="0" w:space="0" w:color="auto"/>
        <w:bottom w:val="none" w:sz="0" w:space="0" w:color="auto"/>
        <w:right w:val="none" w:sz="0" w:space="0" w:color="auto"/>
      </w:divBdr>
    </w:div>
    <w:div w:id="1417286196">
      <w:bodyDiv w:val="1"/>
      <w:marLeft w:val="0"/>
      <w:marRight w:val="0"/>
      <w:marTop w:val="0"/>
      <w:marBottom w:val="0"/>
      <w:divBdr>
        <w:top w:val="none" w:sz="0" w:space="0" w:color="auto"/>
        <w:left w:val="none" w:sz="0" w:space="0" w:color="auto"/>
        <w:bottom w:val="none" w:sz="0" w:space="0" w:color="auto"/>
        <w:right w:val="none" w:sz="0" w:space="0" w:color="auto"/>
      </w:divBdr>
    </w:div>
    <w:div w:id="1824423561">
      <w:bodyDiv w:val="1"/>
      <w:marLeft w:val="0"/>
      <w:marRight w:val="0"/>
      <w:marTop w:val="0"/>
      <w:marBottom w:val="0"/>
      <w:divBdr>
        <w:top w:val="none" w:sz="0" w:space="0" w:color="auto"/>
        <w:left w:val="none" w:sz="0" w:space="0" w:color="auto"/>
        <w:bottom w:val="none" w:sz="0" w:space="0" w:color="auto"/>
        <w:right w:val="none" w:sz="0" w:space="0" w:color="auto"/>
      </w:divBdr>
    </w:div>
    <w:div w:id="1967391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CCC9A2-A0E6-4ECC-B0AB-9090A29E4C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408</Words>
  <Characters>2206</Characters>
  <Application>Microsoft Office Word</Application>
  <DocSecurity>0</DocSecurity>
  <Lines>18</Lines>
  <Paragraphs>5</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Επιστολή</vt:lpstr>
      <vt:lpstr>Επιστολή</vt:lpstr>
    </vt:vector>
  </TitlesOfParts>
  <Company/>
  <LinksUpToDate>false</LinksUpToDate>
  <CharactersWithSpaces>2609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Επιστολή</dc:title>
  <dc:creator>Marios Andriotis</dc:creator>
  <cp:lastModifiedBy>Kontara Eleni</cp:lastModifiedBy>
  <cp:revision>3</cp:revision>
  <cp:lastPrinted>2020-02-26T15:19:00Z</cp:lastPrinted>
  <dcterms:created xsi:type="dcterms:W3CDTF">2020-07-31T07:04:00Z</dcterms:created>
  <dcterms:modified xsi:type="dcterms:W3CDTF">2020-07-31T07:04:00Z</dcterms:modified>
</cp:coreProperties>
</file>