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650721A3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5964" w:rsidRPr="00545964">
        <w:rPr>
          <w:rFonts w:eastAsia="Times New Roman" w:cstheme="minorHAnsi"/>
          <w:sz w:val="24"/>
          <w:szCs w:val="24"/>
          <w:lang w:eastAsia="el-GR"/>
        </w:rPr>
        <w:t xml:space="preserve">Προμήθεια </w:t>
      </w:r>
      <w:r w:rsidR="00092B20" w:rsidRPr="00092B20">
        <w:rPr>
          <w:rFonts w:eastAsia="Times New Roman" w:cstheme="minorHAnsi"/>
          <w:sz w:val="24"/>
          <w:szCs w:val="24"/>
          <w:lang w:eastAsia="el-GR"/>
        </w:rPr>
        <w:t>λαμπτήρων και φωτιστικών  για τις ανάγκες των κτηρίων της Πανεπιστημιακής μονάδας Μυτιλήνης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092B20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16</cp:revision>
  <dcterms:created xsi:type="dcterms:W3CDTF">2023-07-06T08:35:00Z</dcterms:created>
  <dcterms:modified xsi:type="dcterms:W3CDTF">2026-03-10T12:04:00Z</dcterms:modified>
</cp:coreProperties>
</file>