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7E71" w14:textId="0B47E0A1" w:rsidR="00166921" w:rsidRDefault="00166921" w:rsidP="00C02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Open Sans" w:hAnsi="Open Sans"/>
          <w:b/>
          <w:bCs/>
          <w:noProof/>
          <w:color w:val="6B6B6B"/>
          <w:sz w:val="23"/>
          <w:szCs w:val="23"/>
        </w:rPr>
        <w:drawing>
          <wp:inline distT="0" distB="0" distL="0" distR="0" wp14:anchorId="1F623E23" wp14:editId="16F68B3A">
            <wp:extent cx="2274005" cy="67671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ια ελλ ΔΕΛΤΊΑ Τύπου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005" cy="6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2893" w14:textId="479B1C22" w:rsidR="00166921" w:rsidRDefault="00166921" w:rsidP="00C02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49324C9" w14:textId="52F7CAAB" w:rsidR="00166921" w:rsidRDefault="00166921" w:rsidP="00C0203C">
      <w:pPr>
        <w:spacing w:after="0" w:line="240" w:lineRule="auto"/>
        <w:jc w:val="center"/>
        <w:rPr>
          <w:rFonts w:ascii="Candara" w:hAnsi="Candara" w:cs="Times New Roman"/>
          <w:b/>
          <w:sz w:val="32"/>
          <w:szCs w:val="32"/>
        </w:rPr>
      </w:pPr>
      <w:r w:rsidRPr="00166921">
        <w:rPr>
          <w:rFonts w:ascii="Candara" w:hAnsi="Candara" w:cs="Times New Roman"/>
          <w:b/>
          <w:sz w:val="32"/>
          <w:szCs w:val="32"/>
        </w:rPr>
        <w:t>ΔΕΛΤΙΟ ΤΥΠΟΥ</w:t>
      </w:r>
    </w:p>
    <w:p w14:paraId="0726EBC6" w14:textId="77777777" w:rsidR="00166921" w:rsidRPr="00166921" w:rsidRDefault="00166921" w:rsidP="00C0203C">
      <w:pPr>
        <w:spacing w:after="0" w:line="240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14:paraId="0ADB5976" w14:textId="1330FFAE" w:rsidR="00CE4870" w:rsidRPr="00E2370A" w:rsidRDefault="00250190" w:rsidP="00C0203C">
      <w:pPr>
        <w:spacing w:after="0" w:line="240" w:lineRule="auto"/>
        <w:jc w:val="center"/>
        <w:rPr>
          <w:rFonts w:ascii="Candara" w:hAnsi="Candara" w:cs="Times New Roman"/>
          <w:b/>
          <w:sz w:val="32"/>
          <w:szCs w:val="32"/>
        </w:rPr>
      </w:pPr>
      <w:r w:rsidRPr="00E2370A">
        <w:rPr>
          <w:rFonts w:ascii="Candara" w:hAnsi="Candara" w:cs="Times New Roman"/>
          <w:b/>
          <w:sz w:val="32"/>
          <w:szCs w:val="32"/>
        </w:rPr>
        <w:t>Διεθνείς Κατατάξεις Πανεπιστημίων</w:t>
      </w:r>
      <w:r w:rsidR="00A06773" w:rsidRPr="00E2370A">
        <w:rPr>
          <w:rFonts w:ascii="Candara" w:hAnsi="Candara" w:cs="Times New Roman"/>
          <w:b/>
          <w:sz w:val="32"/>
          <w:szCs w:val="32"/>
        </w:rPr>
        <w:t>:</w:t>
      </w:r>
    </w:p>
    <w:p w14:paraId="679DE2A0" w14:textId="107898E0" w:rsidR="00A06773" w:rsidRDefault="00A06773" w:rsidP="00C0203C">
      <w:pPr>
        <w:spacing w:after="0" w:line="240" w:lineRule="auto"/>
        <w:jc w:val="center"/>
        <w:rPr>
          <w:rFonts w:ascii="Candara" w:hAnsi="Candara" w:cs="Times New Roman"/>
          <w:b/>
          <w:sz w:val="32"/>
          <w:szCs w:val="32"/>
        </w:rPr>
      </w:pPr>
      <w:r w:rsidRPr="00E2370A">
        <w:rPr>
          <w:rFonts w:ascii="Candara" w:hAnsi="Candara" w:cs="Times New Roman"/>
          <w:b/>
          <w:sz w:val="32"/>
          <w:szCs w:val="32"/>
        </w:rPr>
        <w:t>Νέες Διακρίσεις για το Πανεπιστήμιο Αιγαίου</w:t>
      </w:r>
    </w:p>
    <w:p w14:paraId="7D8D9546" w14:textId="77777777" w:rsidR="00C25C56" w:rsidRDefault="00C25C56" w:rsidP="00E2370A">
      <w:pPr>
        <w:spacing w:after="0" w:line="240" w:lineRule="auto"/>
        <w:jc w:val="center"/>
        <w:rPr>
          <w:rFonts w:ascii="Candara" w:eastAsia="Times New Roman" w:hAnsi="Candara" w:cs="Times New Roman"/>
          <w:b/>
          <w:sz w:val="32"/>
          <w:szCs w:val="32"/>
          <w:lang w:eastAsia="el-GR"/>
        </w:rPr>
      </w:pPr>
    </w:p>
    <w:p w14:paraId="1C03AB0F" w14:textId="772534F7" w:rsidR="003C5637" w:rsidRPr="00C25C56" w:rsidRDefault="003C5637" w:rsidP="00C25C56">
      <w:pPr>
        <w:rPr>
          <w:rFonts w:ascii="Candara" w:hAnsi="Candara"/>
          <w:b/>
          <w:color w:val="9A0000"/>
          <w:lang w:val="en-US"/>
        </w:rPr>
      </w:pPr>
      <w:r w:rsidRPr="00C25C56">
        <w:rPr>
          <w:rFonts w:ascii="Candara" w:eastAsia="Times New Roman" w:hAnsi="Candara" w:cs="Times New Roman"/>
          <w:b/>
          <w:color w:val="9A0000"/>
          <w:sz w:val="24"/>
          <w:szCs w:val="24"/>
          <w:lang w:val="en-US" w:eastAsia="el-GR"/>
        </w:rPr>
        <w:t>QS</w:t>
      </w:r>
      <w:r w:rsidR="00C25C56" w:rsidRPr="00C25C56">
        <w:rPr>
          <w:rFonts w:ascii="Candara" w:eastAsia="Times New Roman" w:hAnsi="Candara" w:cs="Times New Roman"/>
          <w:b/>
          <w:color w:val="9A0000"/>
          <w:sz w:val="24"/>
          <w:szCs w:val="24"/>
          <w:lang w:val="en-US" w:eastAsia="el-GR"/>
        </w:rPr>
        <w:t xml:space="preserve"> |</w:t>
      </w:r>
      <w:r w:rsidRPr="00C25C56">
        <w:rPr>
          <w:rFonts w:ascii="Candara" w:eastAsia="Times New Roman" w:hAnsi="Candara" w:cs="Times New Roman"/>
          <w:b/>
          <w:color w:val="9A0000"/>
          <w:sz w:val="24"/>
          <w:szCs w:val="24"/>
          <w:lang w:val="en-US" w:eastAsia="el-GR"/>
        </w:rPr>
        <w:t xml:space="preserve"> World University Rankings 2027</w:t>
      </w:r>
      <w:r w:rsidR="00C25C56" w:rsidRPr="00C25C56">
        <w:rPr>
          <w:rFonts w:ascii="Candara" w:eastAsia="Times New Roman" w:hAnsi="Candara" w:cs="Times New Roman"/>
          <w:b/>
          <w:color w:val="9A0000"/>
          <w:sz w:val="24"/>
          <w:szCs w:val="24"/>
          <w:lang w:val="en-US" w:eastAsia="el-GR"/>
        </w:rPr>
        <w:t xml:space="preserve"> &amp; </w:t>
      </w:r>
      <w:r w:rsidR="00C25C56" w:rsidRPr="00C25C56">
        <w:rPr>
          <w:rFonts w:ascii="Candara" w:hAnsi="Candara"/>
          <w:b/>
          <w:bCs/>
          <w:color w:val="9A0000"/>
          <w:lang w:val="en-US"/>
        </w:rPr>
        <w:t>Europe Rankings 2026</w:t>
      </w:r>
    </w:p>
    <w:p w14:paraId="53C611D9" w14:textId="17BC1848" w:rsidR="00CE4870" w:rsidRPr="00A06773" w:rsidRDefault="00CE4870" w:rsidP="00A06773">
      <w:pPr>
        <w:pStyle w:val="font-claude-response-body"/>
        <w:jc w:val="both"/>
        <w:rPr>
          <w:rFonts w:ascii="Candara" w:hAnsi="Candara"/>
        </w:rPr>
      </w:pPr>
      <w:r w:rsidRPr="00A06773">
        <w:rPr>
          <w:rFonts w:ascii="Candara" w:hAnsi="Candara"/>
        </w:rPr>
        <w:t xml:space="preserve">Δημοσιεύθηκαν τα αποτελέσματα των </w:t>
      </w:r>
      <w:r w:rsidRPr="00C25C56">
        <w:rPr>
          <w:rFonts w:ascii="Candara" w:hAnsi="Candara"/>
        </w:rPr>
        <w:t xml:space="preserve">κατατάξεων </w:t>
      </w:r>
      <w:r w:rsidRPr="00C25C56">
        <w:rPr>
          <w:rFonts w:ascii="Candara" w:hAnsi="Candara"/>
          <w:b/>
        </w:rPr>
        <w:t>QS World University Rankings 2027</w:t>
      </w:r>
      <w:r w:rsidRPr="00C25C56">
        <w:rPr>
          <w:rFonts w:ascii="Candara" w:hAnsi="Candara"/>
        </w:rPr>
        <w:t xml:space="preserve"> και </w:t>
      </w:r>
      <w:r w:rsidRPr="00C25C56">
        <w:rPr>
          <w:rFonts w:ascii="Candara" w:hAnsi="Candara"/>
          <w:b/>
        </w:rPr>
        <w:t>QS Europe Rankings 2026</w:t>
      </w:r>
      <w:r w:rsidRPr="00C25C56">
        <w:rPr>
          <w:rFonts w:ascii="Candara" w:hAnsi="Candara"/>
        </w:rPr>
        <w:t xml:space="preserve">, </w:t>
      </w:r>
      <w:r w:rsidRPr="00A06773">
        <w:rPr>
          <w:rFonts w:ascii="Candara" w:hAnsi="Candara"/>
        </w:rPr>
        <w:t xml:space="preserve">δύο </w:t>
      </w:r>
      <w:r w:rsidR="002A612A">
        <w:rPr>
          <w:rFonts w:ascii="Candara" w:hAnsi="Candara"/>
        </w:rPr>
        <w:t>εκ των</w:t>
      </w:r>
      <w:r w:rsidRPr="00A06773">
        <w:rPr>
          <w:rFonts w:ascii="Candara" w:hAnsi="Candara"/>
        </w:rPr>
        <w:t xml:space="preserve"> σημαντικότερ</w:t>
      </w:r>
      <w:r w:rsidR="002A612A">
        <w:rPr>
          <w:rFonts w:ascii="Candara" w:hAnsi="Candara"/>
        </w:rPr>
        <w:t>ων</w:t>
      </w:r>
      <w:r w:rsidRPr="00A06773">
        <w:rPr>
          <w:rFonts w:ascii="Candara" w:hAnsi="Candara"/>
        </w:rPr>
        <w:t xml:space="preserve"> διεθν</w:t>
      </w:r>
      <w:r w:rsidR="002A612A">
        <w:rPr>
          <w:rFonts w:ascii="Candara" w:hAnsi="Candara"/>
        </w:rPr>
        <w:t>ών</w:t>
      </w:r>
      <w:r w:rsidRPr="00A06773">
        <w:rPr>
          <w:rFonts w:ascii="Candara" w:hAnsi="Candara"/>
        </w:rPr>
        <w:t xml:space="preserve"> αξιολογήσ</w:t>
      </w:r>
      <w:r w:rsidR="002A612A">
        <w:rPr>
          <w:rFonts w:ascii="Candara" w:hAnsi="Candara"/>
        </w:rPr>
        <w:t>εων</w:t>
      </w:r>
      <w:r w:rsidRPr="00A06773">
        <w:rPr>
          <w:rFonts w:ascii="Candara" w:hAnsi="Candara"/>
        </w:rPr>
        <w:t xml:space="preserve"> παγκοσμίως.</w:t>
      </w:r>
    </w:p>
    <w:p w14:paraId="6A212F10" w14:textId="0A6BCC8D" w:rsidR="00CE4870" w:rsidRPr="00C0203C" w:rsidRDefault="00CE4870" w:rsidP="00A06773">
      <w:pPr>
        <w:pStyle w:val="font-claude-response-body"/>
        <w:jc w:val="both"/>
        <w:rPr>
          <w:rFonts w:ascii="Candara" w:hAnsi="Candara"/>
          <w:iCs/>
        </w:rPr>
      </w:pPr>
      <w:r w:rsidRPr="00A06773">
        <w:rPr>
          <w:rFonts w:ascii="Candara" w:hAnsi="Candara"/>
        </w:rPr>
        <w:t xml:space="preserve">Το Πανεπιστήμιο Αιγαίου σημείωσε σημαντική διάκριση, καθώς συμπεριλήφθηκε για </w:t>
      </w:r>
      <w:r w:rsidRPr="00A06773">
        <w:rPr>
          <w:rFonts w:ascii="Candara" w:hAnsi="Candara"/>
          <w:b/>
          <w:iCs/>
        </w:rPr>
        <w:t>πρώτη φορά</w:t>
      </w:r>
      <w:r w:rsidRPr="00A06773">
        <w:rPr>
          <w:rFonts w:ascii="Candara" w:hAnsi="Candara"/>
          <w:iCs/>
        </w:rPr>
        <w:t xml:space="preserve"> στην παγκόσμια κατάταξη </w:t>
      </w:r>
      <w:r w:rsidRPr="00A06773">
        <w:rPr>
          <w:rFonts w:ascii="Candara" w:hAnsi="Candara"/>
          <w:b/>
          <w:iCs/>
        </w:rPr>
        <w:t>QS World University Rankings 2027</w:t>
      </w:r>
      <w:r w:rsidRPr="00A06773">
        <w:rPr>
          <w:rFonts w:ascii="Candara" w:hAnsi="Candara"/>
          <w:iCs/>
        </w:rPr>
        <w:t xml:space="preserve">, ανάμεσα σε </w:t>
      </w:r>
      <w:r w:rsidRPr="00A06773">
        <w:rPr>
          <w:rFonts w:ascii="Candara" w:hAnsi="Candara"/>
          <w:b/>
          <w:iCs/>
        </w:rPr>
        <w:t>1.504 ιδρύματα</w:t>
      </w:r>
      <w:r w:rsidR="009A0A2F">
        <w:rPr>
          <w:rFonts w:ascii="Candara" w:hAnsi="Candara"/>
          <w:b/>
          <w:iCs/>
        </w:rPr>
        <w:t xml:space="preserve"> </w:t>
      </w:r>
      <w:r w:rsidR="009A0A2F" w:rsidRPr="009A0A2F">
        <w:rPr>
          <w:rFonts w:ascii="Candara" w:hAnsi="Candara"/>
          <w:bCs/>
          <w:iCs/>
        </w:rPr>
        <w:t>που προκρίθηκαν</w:t>
      </w:r>
      <w:r w:rsidRPr="00A06773">
        <w:rPr>
          <w:rFonts w:ascii="Candara" w:hAnsi="Candara"/>
          <w:iCs/>
        </w:rPr>
        <w:t xml:space="preserve"> (</w:t>
      </w:r>
      <w:r w:rsidR="009A0A2F">
        <w:rPr>
          <w:rFonts w:ascii="Candara" w:hAnsi="Candara"/>
          <w:iCs/>
        </w:rPr>
        <w:t>μεταξύ</w:t>
      </w:r>
      <w:r w:rsidRPr="00A06773">
        <w:rPr>
          <w:rFonts w:ascii="Candara" w:hAnsi="Candara"/>
          <w:iCs/>
        </w:rPr>
        <w:t xml:space="preserve"> 8.808)</w:t>
      </w:r>
      <w:r w:rsidR="009A0A2F" w:rsidRPr="009A0A2F">
        <w:rPr>
          <w:rFonts w:ascii="Candara" w:hAnsi="Candara"/>
          <w:iCs/>
        </w:rPr>
        <w:t xml:space="preserve"> </w:t>
      </w:r>
      <w:r w:rsidR="009A0A2F">
        <w:rPr>
          <w:rFonts w:ascii="Candara" w:hAnsi="Candara"/>
          <w:iCs/>
        </w:rPr>
        <w:t>εκ των οποίων 10 ελληνικά.</w:t>
      </w:r>
      <w:r w:rsidR="00C0203C">
        <w:rPr>
          <w:rFonts w:ascii="Candara" w:hAnsi="Candara"/>
          <w:iCs/>
        </w:rPr>
        <w:t xml:space="preserve"> </w:t>
      </w:r>
      <w:r w:rsidRPr="00A06773">
        <w:rPr>
          <w:rFonts w:ascii="Candara" w:hAnsi="Candara"/>
        </w:rPr>
        <w:t>Ξεχωρίζουν οι επιδόσεις του σε δείκτες έρευνας και διεθνούς συνεργασίας</w:t>
      </w:r>
      <w:r w:rsidR="00C25C56">
        <w:rPr>
          <w:rFonts w:ascii="Candara" w:hAnsi="Candara"/>
        </w:rPr>
        <w:t xml:space="preserve">: </w:t>
      </w:r>
      <w:r w:rsidRPr="00A06773">
        <w:rPr>
          <w:rFonts w:ascii="Candara" w:hAnsi="Candara"/>
          <w:b/>
        </w:rPr>
        <w:t>634η</w:t>
      </w:r>
      <w:r w:rsidRPr="00A06773">
        <w:rPr>
          <w:rFonts w:ascii="Candara" w:hAnsi="Candara"/>
        </w:rPr>
        <w:t xml:space="preserve"> θέση παγκοσμίως στο </w:t>
      </w:r>
      <w:proofErr w:type="spellStart"/>
      <w:r w:rsidRPr="00A06773">
        <w:rPr>
          <w:rFonts w:ascii="Candara" w:hAnsi="Candara"/>
          <w:b/>
        </w:rPr>
        <w:t>Citations</w:t>
      </w:r>
      <w:proofErr w:type="spellEnd"/>
      <w:r w:rsidRPr="00A06773">
        <w:rPr>
          <w:rFonts w:ascii="Candara" w:hAnsi="Candara"/>
          <w:b/>
        </w:rPr>
        <w:t xml:space="preserve"> per </w:t>
      </w:r>
      <w:proofErr w:type="spellStart"/>
      <w:r w:rsidRPr="00A06773">
        <w:rPr>
          <w:rFonts w:ascii="Candara" w:hAnsi="Candara"/>
          <w:b/>
        </w:rPr>
        <w:t>Faculty</w:t>
      </w:r>
      <w:proofErr w:type="spellEnd"/>
      <w:r w:rsidR="00C25C56" w:rsidRPr="00C25C56">
        <w:rPr>
          <w:rFonts w:ascii="Candara" w:hAnsi="Candara"/>
        </w:rPr>
        <w:t xml:space="preserve">, </w:t>
      </w:r>
      <w:r w:rsidRPr="00A06773">
        <w:rPr>
          <w:rFonts w:ascii="Candara" w:hAnsi="Candara"/>
        </w:rPr>
        <w:t xml:space="preserve">υψηλές βαθμολογίες </w:t>
      </w:r>
      <w:r w:rsidR="00C25C56">
        <w:rPr>
          <w:rFonts w:ascii="Candara" w:hAnsi="Candara"/>
        </w:rPr>
        <w:t>στις κατηγορίες</w:t>
      </w:r>
      <w:r w:rsidRPr="00A06773">
        <w:rPr>
          <w:rFonts w:ascii="Candara" w:hAnsi="Candara"/>
        </w:rPr>
        <w:t xml:space="preserve"> </w:t>
      </w:r>
      <w:r w:rsidRPr="00A06773">
        <w:rPr>
          <w:rFonts w:ascii="Candara" w:hAnsi="Candara"/>
          <w:b/>
        </w:rPr>
        <w:t xml:space="preserve">International Research </w:t>
      </w:r>
      <w:proofErr w:type="spellStart"/>
      <w:r w:rsidRPr="00A06773">
        <w:rPr>
          <w:rFonts w:ascii="Candara" w:hAnsi="Candara"/>
          <w:b/>
        </w:rPr>
        <w:t>Network</w:t>
      </w:r>
      <w:proofErr w:type="spellEnd"/>
      <w:r w:rsidRPr="00A06773">
        <w:rPr>
          <w:rFonts w:ascii="Candara" w:hAnsi="Candara"/>
        </w:rPr>
        <w:t xml:space="preserve"> (50,5) και </w:t>
      </w:r>
      <w:proofErr w:type="spellStart"/>
      <w:r w:rsidRPr="00A06773">
        <w:rPr>
          <w:rFonts w:ascii="Candara" w:hAnsi="Candara"/>
          <w:b/>
        </w:rPr>
        <w:t>Sustainability</w:t>
      </w:r>
      <w:proofErr w:type="spellEnd"/>
      <w:r w:rsidRPr="00A06773">
        <w:rPr>
          <w:rFonts w:ascii="Candara" w:hAnsi="Candara"/>
          <w:b/>
        </w:rPr>
        <w:t xml:space="preserve"> </w:t>
      </w:r>
      <w:r w:rsidRPr="00A06773">
        <w:rPr>
          <w:rFonts w:ascii="Candara" w:hAnsi="Candara"/>
        </w:rPr>
        <w:t>(49,1).</w:t>
      </w:r>
    </w:p>
    <w:p w14:paraId="1AC2E936" w14:textId="317BA574" w:rsidR="00985990" w:rsidRDefault="00985990" w:rsidP="00A06773">
      <w:pPr>
        <w:jc w:val="both"/>
        <w:rPr>
          <w:rFonts w:ascii="Candara" w:eastAsia="Times New Roman" w:hAnsi="Candara" w:cs="Times New Roman"/>
          <w:sz w:val="24"/>
          <w:szCs w:val="24"/>
          <w:lang w:eastAsia="el-GR"/>
        </w:rPr>
      </w:pP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Στην ευρωπαϊκή κατάταξη, το Πανεπιστήμιο Αιγαίου ανέβηκε στη θέση </w:t>
      </w:r>
      <w:r w:rsidRPr="00985990">
        <w:rPr>
          <w:rFonts w:ascii="Candara" w:eastAsia="Times New Roman" w:hAnsi="Candara" w:cs="Times New Roman"/>
          <w:b/>
          <w:bCs/>
          <w:sz w:val="24"/>
          <w:szCs w:val="24"/>
          <w:lang w:eastAsia="el-GR"/>
        </w:rPr>
        <w:t>541-550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(από </w:t>
      </w:r>
      <w:r w:rsidRPr="00985990">
        <w:rPr>
          <w:rFonts w:ascii="Candara" w:eastAsia="Times New Roman" w:hAnsi="Candara" w:cs="Times New Roman"/>
          <w:b/>
          <w:bCs/>
          <w:sz w:val="24"/>
          <w:szCs w:val="24"/>
          <w:lang w:eastAsia="el-GR"/>
        </w:rPr>
        <w:t>551-600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πέρυσι) ανάμεσα σε </w:t>
      </w:r>
      <w:r w:rsidRPr="00985990">
        <w:rPr>
          <w:rFonts w:ascii="Candara" w:eastAsia="Times New Roman" w:hAnsi="Candara" w:cs="Times New Roman"/>
          <w:b/>
          <w:bCs/>
          <w:sz w:val="24"/>
          <w:szCs w:val="24"/>
          <w:lang w:eastAsia="el-GR"/>
        </w:rPr>
        <w:t>958 ιδρύματα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. Το Ίδρυμα σημείωσε σημαντική βελτίωση στον δείκτη </w:t>
      </w:r>
      <w:r w:rsidRPr="00985990">
        <w:rPr>
          <w:rFonts w:ascii="Candara" w:eastAsia="Times New Roman" w:hAnsi="Candara" w:cs="Times New Roman"/>
          <w:b/>
          <w:bCs/>
          <w:sz w:val="24"/>
          <w:szCs w:val="24"/>
          <w:lang w:eastAsia="el-GR"/>
        </w:rPr>
        <w:t xml:space="preserve">International Research </w:t>
      </w:r>
      <w:proofErr w:type="spellStart"/>
      <w:r w:rsidRPr="00985990">
        <w:rPr>
          <w:rFonts w:ascii="Candara" w:eastAsia="Times New Roman" w:hAnsi="Candara" w:cs="Times New Roman"/>
          <w:b/>
          <w:bCs/>
          <w:sz w:val="24"/>
          <w:szCs w:val="24"/>
          <w:lang w:eastAsia="el-GR"/>
        </w:rPr>
        <w:t>Network</w:t>
      </w:r>
      <w:proofErr w:type="spellEnd"/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(20,8</w:t>
      </w:r>
      <w:r w:rsidRPr="00985990">
        <w:rPr>
          <w:rFonts w:ascii="Arial" w:eastAsia="Times New Roman" w:hAnsi="Arial" w:cs="Arial"/>
          <w:sz w:val="24"/>
          <w:szCs w:val="24"/>
          <w:lang w:eastAsia="el-GR"/>
        </w:rPr>
        <w:t>→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36,9) </w:t>
      </w:r>
      <w:r w:rsidRPr="00985990">
        <w:rPr>
          <w:rFonts w:ascii="Candara" w:eastAsia="Times New Roman" w:hAnsi="Candara" w:cs="Candara"/>
          <w:sz w:val="24"/>
          <w:szCs w:val="24"/>
          <w:lang w:eastAsia="el-GR"/>
        </w:rPr>
        <w:t>καθώς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</w:t>
      </w:r>
      <w:r w:rsidRPr="00985990">
        <w:rPr>
          <w:rFonts w:ascii="Candara" w:eastAsia="Times New Roman" w:hAnsi="Candara" w:cs="Candara"/>
          <w:sz w:val="24"/>
          <w:szCs w:val="24"/>
          <w:lang w:eastAsia="el-GR"/>
        </w:rPr>
        <w:t>και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</w:t>
      </w:r>
      <w:r w:rsidRPr="00985990">
        <w:rPr>
          <w:rFonts w:ascii="Candara" w:eastAsia="Times New Roman" w:hAnsi="Candara" w:cs="Candara"/>
          <w:sz w:val="24"/>
          <w:szCs w:val="24"/>
          <w:lang w:eastAsia="el-GR"/>
        </w:rPr>
        <w:t>στους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</w:t>
      </w:r>
      <w:r w:rsidRPr="00985990">
        <w:rPr>
          <w:rFonts w:ascii="Candara" w:eastAsia="Times New Roman" w:hAnsi="Candara" w:cs="Candara"/>
          <w:sz w:val="24"/>
          <w:szCs w:val="24"/>
          <w:lang w:eastAsia="el-GR"/>
        </w:rPr>
        <w:t>δείκτες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</w:t>
      </w:r>
      <w:proofErr w:type="spellStart"/>
      <w:r w:rsidRPr="00985990">
        <w:rPr>
          <w:rFonts w:ascii="Candara" w:eastAsia="Times New Roman" w:hAnsi="Candara" w:cs="Times New Roman"/>
          <w:b/>
          <w:bCs/>
          <w:sz w:val="24"/>
          <w:szCs w:val="24"/>
          <w:lang w:eastAsia="el-GR"/>
        </w:rPr>
        <w:t>Sustainability</w:t>
      </w:r>
      <w:proofErr w:type="spellEnd"/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(6,3</w:t>
      </w:r>
      <w:r w:rsidRPr="00985990">
        <w:rPr>
          <w:rFonts w:ascii="Arial" w:eastAsia="Times New Roman" w:hAnsi="Arial" w:cs="Arial"/>
          <w:sz w:val="24"/>
          <w:szCs w:val="24"/>
          <w:lang w:eastAsia="el-GR"/>
        </w:rPr>
        <w:t>→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60,3) και </w:t>
      </w:r>
      <w:proofErr w:type="spellStart"/>
      <w:r w:rsidRPr="00985990">
        <w:rPr>
          <w:rFonts w:ascii="Candara" w:eastAsia="Times New Roman" w:hAnsi="Candara" w:cs="Times New Roman"/>
          <w:b/>
          <w:bCs/>
          <w:sz w:val="24"/>
          <w:szCs w:val="24"/>
          <w:lang w:eastAsia="el-GR"/>
        </w:rPr>
        <w:t>Citations</w:t>
      </w:r>
      <w:proofErr w:type="spellEnd"/>
      <w:r w:rsidRPr="00985990">
        <w:rPr>
          <w:rFonts w:ascii="Candara" w:eastAsia="Times New Roman" w:hAnsi="Candara" w:cs="Times New Roman"/>
          <w:b/>
          <w:bCs/>
          <w:sz w:val="24"/>
          <w:szCs w:val="24"/>
          <w:lang w:eastAsia="el-GR"/>
        </w:rPr>
        <w:t xml:space="preserve"> per Paper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(12,3</w:t>
      </w:r>
      <w:r w:rsidRPr="00985990">
        <w:rPr>
          <w:rFonts w:ascii="Arial" w:eastAsia="Times New Roman" w:hAnsi="Arial" w:cs="Arial"/>
          <w:sz w:val="24"/>
          <w:szCs w:val="24"/>
          <w:lang w:eastAsia="el-GR"/>
        </w:rPr>
        <w:t>→</w:t>
      </w:r>
      <w:r w:rsidRPr="00985990">
        <w:rPr>
          <w:rFonts w:ascii="Candara" w:eastAsia="Times New Roman" w:hAnsi="Candara" w:cs="Times New Roman"/>
          <w:sz w:val="24"/>
          <w:szCs w:val="24"/>
          <w:lang w:eastAsia="el-GR"/>
        </w:rPr>
        <w:t>36,7).</w:t>
      </w:r>
    </w:p>
    <w:p w14:paraId="79C7983C" w14:textId="2FEFBA18" w:rsidR="00C96270" w:rsidRPr="00A06773" w:rsidRDefault="00844865" w:rsidP="00A06773">
      <w:pPr>
        <w:jc w:val="both"/>
        <w:rPr>
          <w:rFonts w:ascii="Candara" w:hAnsi="Candara" w:cs="Times New Roman"/>
          <w:sz w:val="24"/>
          <w:szCs w:val="24"/>
        </w:rPr>
      </w:pPr>
      <w:r w:rsidRPr="00A06773">
        <w:rPr>
          <w:rFonts w:ascii="Candara" w:hAnsi="Candara" w:cs="Times New Roman"/>
          <w:sz w:val="24"/>
          <w:szCs w:val="24"/>
        </w:rPr>
        <w:t xml:space="preserve">Περισσότερες πληροφορίες για τη μεθοδολογία και τα αποτελέσματα </w:t>
      </w:r>
      <w:r w:rsidR="00A06773">
        <w:rPr>
          <w:rFonts w:ascii="Candara" w:hAnsi="Candara" w:cs="Times New Roman"/>
          <w:sz w:val="24"/>
          <w:szCs w:val="24"/>
        </w:rPr>
        <w:t xml:space="preserve">των </w:t>
      </w:r>
      <w:r w:rsidR="00A06773">
        <w:rPr>
          <w:rFonts w:ascii="Candara" w:hAnsi="Candara" w:cs="Times New Roman"/>
          <w:sz w:val="24"/>
          <w:szCs w:val="24"/>
          <w:lang w:val="en-US"/>
        </w:rPr>
        <w:t>QS</w:t>
      </w:r>
      <w:r w:rsidR="00A06773" w:rsidRPr="00A06773">
        <w:rPr>
          <w:rFonts w:ascii="Candara" w:hAnsi="Candara" w:cs="Times New Roman"/>
          <w:sz w:val="24"/>
          <w:szCs w:val="24"/>
        </w:rPr>
        <w:t xml:space="preserve"> </w:t>
      </w:r>
      <w:r w:rsidR="00A06773">
        <w:rPr>
          <w:rFonts w:ascii="Candara" w:hAnsi="Candara" w:cs="Times New Roman"/>
          <w:sz w:val="24"/>
          <w:szCs w:val="24"/>
          <w:lang w:val="en-US"/>
        </w:rPr>
        <w:t>Rankings</w:t>
      </w:r>
      <w:r w:rsidR="00A06773" w:rsidRPr="00A06773">
        <w:rPr>
          <w:rFonts w:ascii="Candara" w:hAnsi="Candara" w:cs="Times New Roman"/>
          <w:sz w:val="24"/>
          <w:szCs w:val="24"/>
        </w:rPr>
        <w:t xml:space="preserve"> </w:t>
      </w:r>
      <w:r w:rsidRPr="00A06773">
        <w:rPr>
          <w:rFonts w:ascii="Candara" w:hAnsi="Candara" w:cs="Times New Roman"/>
          <w:sz w:val="24"/>
          <w:szCs w:val="24"/>
        </w:rPr>
        <w:t xml:space="preserve">μπορείτε να βρείτε </w:t>
      </w:r>
      <w:hyperlink r:id="rId5" w:history="1">
        <w:r w:rsidRPr="00A06773">
          <w:rPr>
            <w:rStyle w:val="-"/>
            <w:rFonts w:ascii="Candara" w:hAnsi="Candara" w:cs="Times New Roman"/>
            <w:sz w:val="24"/>
            <w:szCs w:val="24"/>
          </w:rPr>
          <w:t>εδώ</w:t>
        </w:r>
      </w:hyperlink>
      <w:r w:rsidRPr="00A06773">
        <w:rPr>
          <w:rFonts w:ascii="Candara" w:hAnsi="Candara" w:cs="Times New Roman"/>
          <w:sz w:val="24"/>
          <w:szCs w:val="24"/>
        </w:rPr>
        <w:t>.</w:t>
      </w:r>
    </w:p>
    <w:p w14:paraId="79281BEC" w14:textId="77777777" w:rsidR="00D86836" w:rsidRPr="00A06773" w:rsidRDefault="00D86836" w:rsidP="00A0677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9A0000"/>
          <w:sz w:val="24"/>
          <w:szCs w:val="24"/>
          <w:lang w:val="en-US" w:eastAsia="el-GR"/>
        </w:rPr>
      </w:pPr>
      <w:r w:rsidRPr="00A06773">
        <w:rPr>
          <w:rFonts w:ascii="Candara" w:eastAsia="Times New Roman" w:hAnsi="Candara" w:cs="Times New Roman"/>
          <w:b/>
          <w:bCs/>
          <w:color w:val="9A0000"/>
          <w:sz w:val="24"/>
          <w:szCs w:val="24"/>
          <w:lang w:val="en-US" w:eastAsia="el-GR"/>
        </w:rPr>
        <w:t>Times Higher Education Sustainability Impact Ratings 2026</w:t>
      </w:r>
    </w:p>
    <w:p w14:paraId="12C41CC1" w14:textId="696DD653" w:rsidR="00296FA1" w:rsidRPr="00E2370A" w:rsidRDefault="00296FA1" w:rsidP="00A06773">
      <w:pPr>
        <w:pStyle w:val="font-claude-response-body"/>
        <w:jc w:val="both"/>
        <w:rPr>
          <w:rFonts w:ascii="Candara" w:hAnsi="Candara"/>
        </w:rPr>
      </w:pPr>
      <w:r w:rsidRPr="00E2370A">
        <w:rPr>
          <w:rFonts w:ascii="Candara" w:hAnsi="Candara"/>
        </w:rPr>
        <w:t xml:space="preserve">Το Πανεπιστήμιο Αιγαίου διατήρησε τη θέση του στην κατηγορία </w:t>
      </w:r>
      <w:r w:rsidRPr="00E2370A">
        <w:rPr>
          <w:rFonts w:ascii="Candara" w:hAnsi="Candara"/>
          <w:b/>
        </w:rPr>
        <w:t>801–1000</w:t>
      </w:r>
      <w:r w:rsidRPr="00E2370A">
        <w:rPr>
          <w:rFonts w:ascii="Candara" w:hAnsi="Candara"/>
        </w:rPr>
        <w:t xml:space="preserve"> στα </w:t>
      </w:r>
      <w:proofErr w:type="spellStart"/>
      <w:r w:rsidRPr="00E2370A">
        <w:rPr>
          <w:rFonts w:ascii="Candara" w:hAnsi="Candara"/>
        </w:rPr>
        <w:t>Times</w:t>
      </w:r>
      <w:proofErr w:type="spellEnd"/>
      <w:r w:rsidRPr="00E2370A">
        <w:rPr>
          <w:rFonts w:ascii="Candara" w:hAnsi="Candara"/>
        </w:rPr>
        <w:t xml:space="preserve"> </w:t>
      </w:r>
      <w:proofErr w:type="spellStart"/>
      <w:r w:rsidRPr="00E2370A">
        <w:rPr>
          <w:rFonts w:ascii="Candara" w:hAnsi="Candara"/>
        </w:rPr>
        <w:t>Higher</w:t>
      </w:r>
      <w:proofErr w:type="spellEnd"/>
      <w:r w:rsidRPr="00E2370A">
        <w:rPr>
          <w:rFonts w:ascii="Candara" w:hAnsi="Candara"/>
        </w:rPr>
        <w:t xml:space="preserve"> </w:t>
      </w:r>
      <w:proofErr w:type="spellStart"/>
      <w:r w:rsidRPr="00E2370A">
        <w:rPr>
          <w:rFonts w:ascii="Candara" w:hAnsi="Candara"/>
        </w:rPr>
        <w:t>Education</w:t>
      </w:r>
      <w:proofErr w:type="spellEnd"/>
      <w:r w:rsidRPr="00E2370A">
        <w:rPr>
          <w:rFonts w:ascii="Candara" w:hAnsi="Candara"/>
        </w:rPr>
        <w:t xml:space="preserve"> </w:t>
      </w:r>
      <w:proofErr w:type="spellStart"/>
      <w:r w:rsidRPr="00E2370A">
        <w:rPr>
          <w:rFonts w:ascii="Candara" w:hAnsi="Candara"/>
        </w:rPr>
        <w:t>Sustainability</w:t>
      </w:r>
      <w:proofErr w:type="spellEnd"/>
      <w:r w:rsidRPr="00E2370A">
        <w:rPr>
          <w:rFonts w:ascii="Candara" w:hAnsi="Candara"/>
        </w:rPr>
        <w:t xml:space="preserve"> </w:t>
      </w:r>
      <w:proofErr w:type="spellStart"/>
      <w:r w:rsidRPr="00E2370A">
        <w:rPr>
          <w:rFonts w:ascii="Candara" w:hAnsi="Candara"/>
        </w:rPr>
        <w:t>Impact</w:t>
      </w:r>
      <w:proofErr w:type="spellEnd"/>
      <w:r w:rsidRPr="00E2370A">
        <w:rPr>
          <w:rFonts w:ascii="Candara" w:hAnsi="Candara"/>
        </w:rPr>
        <w:t xml:space="preserve"> </w:t>
      </w:r>
      <w:proofErr w:type="spellStart"/>
      <w:r w:rsidRPr="00E2370A">
        <w:rPr>
          <w:rFonts w:ascii="Candara" w:hAnsi="Candara"/>
        </w:rPr>
        <w:t>Ratings</w:t>
      </w:r>
      <w:proofErr w:type="spellEnd"/>
      <w:r w:rsidRPr="00E2370A">
        <w:rPr>
          <w:rFonts w:ascii="Candara" w:hAnsi="Candara"/>
        </w:rPr>
        <w:t xml:space="preserve"> 2026, ανάμεσα σε </w:t>
      </w:r>
      <w:r w:rsidRPr="00E2370A">
        <w:rPr>
          <w:rFonts w:ascii="Candara" w:hAnsi="Candara"/>
          <w:b/>
        </w:rPr>
        <w:t>1.646 πανεπιστήμια από 116 χώρες</w:t>
      </w:r>
      <w:r w:rsidRPr="00E2370A">
        <w:rPr>
          <w:rFonts w:ascii="Candara" w:hAnsi="Candara"/>
        </w:rPr>
        <w:t xml:space="preserve">. </w:t>
      </w:r>
    </w:p>
    <w:p w14:paraId="088FE0DF" w14:textId="169F6431" w:rsidR="00296FA1" w:rsidRPr="00E2370A" w:rsidRDefault="00296FA1" w:rsidP="00A06773">
      <w:pPr>
        <w:pStyle w:val="font-claude-response-body"/>
        <w:jc w:val="both"/>
        <w:rPr>
          <w:rFonts w:ascii="Candara" w:hAnsi="Candara"/>
        </w:rPr>
      </w:pPr>
      <w:r w:rsidRPr="00E2370A">
        <w:rPr>
          <w:rFonts w:ascii="Candara" w:hAnsi="Candara"/>
        </w:rPr>
        <w:t xml:space="preserve">Τα δεδομένα που υποβλήθηκαν για τη φετινή κατάταξη αφορούσαν το ακαδημαϊκό έτος 2023-2024, και βάσει αυτών βελτίωση καταγράφηκε σε </w:t>
      </w:r>
      <w:r w:rsidR="00A06773" w:rsidRPr="00E2370A">
        <w:rPr>
          <w:rFonts w:ascii="Candara" w:hAnsi="Candara"/>
        </w:rPr>
        <w:t>4</w:t>
      </w:r>
      <w:r w:rsidRPr="00E2370A">
        <w:rPr>
          <w:rFonts w:ascii="Candara" w:hAnsi="Candara"/>
        </w:rPr>
        <w:t xml:space="preserve"> Στόχους: </w:t>
      </w:r>
      <w:r w:rsidRPr="00E2370A">
        <w:rPr>
          <w:rFonts w:ascii="Candara" w:hAnsi="Candara"/>
          <w:b/>
        </w:rPr>
        <w:t>«Ζωή στο Νερό» (από 301–400 σε 201–300)</w:t>
      </w:r>
      <w:r w:rsidRPr="00E2370A">
        <w:rPr>
          <w:rFonts w:ascii="Candara" w:hAnsi="Candara"/>
        </w:rPr>
        <w:t xml:space="preserve">, </w:t>
      </w:r>
      <w:r w:rsidRPr="00E2370A">
        <w:rPr>
          <w:rFonts w:ascii="Candara" w:hAnsi="Candara"/>
          <w:b/>
        </w:rPr>
        <w:t>«Μείωση της Φτώχειας» (από 601–800 σε 401–600), «Ισότητα των Φύλων» (από 1001–1500 σε 801–1000) και «Συνεργασίες για τους Στόχους» (από 801–1000 σε 601–800)</w:t>
      </w:r>
      <w:r w:rsidRPr="00E2370A">
        <w:rPr>
          <w:rFonts w:ascii="Candara" w:hAnsi="Candara"/>
        </w:rPr>
        <w:t xml:space="preserve">. </w:t>
      </w:r>
    </w:p>
    <w:p w14:paraId="2D735008" w14:textId="1BEDCC3F" w:rsidR="004F1786" w:rsidRDefault="00296FA1" w:rsidP="00485329">
      <w:pPr>
        <w:pStyle w:val="font-claude-response-body"/>
        <w:jc w:val="both"/>
        <w:rPr>
          <w:rFonts w:ascii="Candara" w:hAnsi="Candara"/>
        </w:rPr>
      </w:pPr>
      <w:r w:rsidRPr="00A06773">
        <w:rPr>
          <w:rFonts w:ascii="Candara" w:hAnsi="Candara"/>
        </w:rPr>
        <w:t xml:space="preserve">Περισσότερες πληροφορίες για τη μεθοδολογία και τα αποτελέσματα μπορείτε να βρείτε </w:t>
      </w:r>
      <w:hyperlink r:id="rId6" w:history="1">
        <w:r w:rsidRPr="00A06773">
          <w:rPr>
            <w:rStyle w:val="-"/>
            <w:rFonts w:ascii="Candara" w:hAnsi="Candara"/>
          </w:rPr>
          <w:t>εδώ</w:t>
        </w:r>
      </w:hyperlink>
      <w:r w:rsidRPr="00A06773">
        <w:rPr>
          <w:rFonts w:ascii="Candara" w:hAnsi="Candara"/>
        </w:rPr>
        <w:t xml:space="preserve">. </w:t>
      </w:r>
    </w:p>
    <w:p w14:paraId="41E7ECED" w14:textId="77777777" w:rsidR="00166921" w:rsidRDefault="00C0203C" w:rsidP="00C0203C">
      <w:pPr>
        <w:jc w:val="both"/>
      </w:pPr>
      <w:r>
        <w:rPr>
          <w:rFonts w:ascii="Candara" w:hAnsi="Candara" w:cs="Times New Roman"/>
          <w:sz w:val="24"/>
          <w:szCs w:val="24"/>
        </w:rPr>
        <w:t>Η</w:t>
      </w:r>
      <w:r w:rsidRPr="00A06773">
        <w:rPr>
          <w:rFonts w:ascii="Candara" w:hAnsi="Candara" w:cs="Times New Roman"/>
          <w:sz w:val="24"/>
          <w:szCs w:val="24"/>
        </w:rPr>
        <w:t xml:space="preserve"> σταθερή πορεία και</w:t>
      </w:r>
      <w:r>
        <w:rPr>
          <w:rFonts w:ascii="Candara" w:hAnsi="Candara" w:cs="Times New Roman"/>
          <w:sz w:val="24"/>
          <w:szCs w:val="24"/>
        </w:rPr>
        <w:t xml:space="preserve"> σε αρκετές περιπτώσεις</w:t>
      </w:r>
      <w:r w:rsidRPr="00A06773">
        <w:rPr>
          <w:rFonts w:ascii="Candara" w:hAnsi="Candara" w:cs="Times New Roman"/>
          <w:sz w:val="24"/>
          <w:szCs w:val="24"/>
        </w:rPr>
        <w:t xml:space="preserve"> η βελτίωση της θέσης του Πανεπιστημίου Αιγαίου στις ευρωπαϊκές κατατάξεις αποτελούν σημαντική αναγνώριση της συλλογικής προσπάθειας των μελών ΔΕΠ, των </w:t>
      </w:r>
      <w:proofErr w:type="spellStart"/>
      <w:r w:rsidRPr="00A06773">
        <w:rPr>
          <w:rFonts w:ascii="Candara" w:hAnsi="Candara" w:cs="Times New Roman"/>
          <w:sz w:val="24"/>
          <w:szCs w:val="24"/>
        </w:rPr>
        <w:t>ερευνητ</w:t>
      </w:r>
      <w:proofErr w:type="spellEnd"/>
      <w:r>
        <w:rPr>
          <w:rFonts w:ascii="Candara" w:hAnsi="Candara" w:cs="Times New Roman"/>
          <w:sz w:val="24"/>
          <w:szCs w:val="24"/>
        </w:rPr>
        <w:t>(</w:t>
      </w:r>
      <w:proofErr w:type="spellStart"/>
      <w:r>
        <w:rPr>
          <w:rFonts w:ascii="Candara" w:hAnsi="Candara" w:cs="Times New Roman"/>
          <w:sz w:val="24"/>
          <w:szCs w:val="24"/>
        </w:rPr>
        <w:t>ρι</w:t>
      </w:r>
      <w:proofErr w:type="spellEnd"/>
      <w:r>
        <w:rPr>
          <w:rFonts w:ascii="Candara" w:hAnsi="Candara" w:cs="Times New Roman"/>
          <w:sz w:val="24"/>
          <w:szCs w:val="24"/>
        </w:rPr>
        <w:t>)</w:t>
      </w:r>
      <w:proofErr w:type="spellStart"/>
      <w:r w:rsidRPr="00A06773">
        <w:rPr>
          <w:rFonts w:ascii="Candara" w:hAnsi="Candara" w:cs="Times New Roman"/>
          <w:sz w:val="24"/>
          <w:szCs w:val="24"/>
        </w:rPr>
        <w:t>ών</w:t>
      </w:r>
      <w:proofErr w:type="spellEnd"/>
      <w:r>
        <w:rPr>
          <w:rFonts w:ascii="Candara" w:hAnsi="Candara" w:cs="Times New Roman"/>
          <w:sz w:val="24"/>
          <w:szCs w:val="24"/>
        </w:rPr>
        <w:t>,</w:t>
      </w:r>
      <w:r w:rsidRPr="00A06773">
        <w:rPr>
          <w:rFonts w:ascii="Candara" w:hAnsi="Candara" w:cs="Times New Roman"/>
          <w:sz w:val="24"/>
          <w:szCs w:val="24"/>
        </w:rPr>
        <w:t xml:space="preserve"> του διοικητικού προσωπικού, των </w:t>
      </w:r>
      <w:proofErr w:type="spellStart"/>
      <w:r w:rsidRPr="00A06773">
        <w:rPr>
          <w:rFonts w:ascii="Candara" w:hAnsi="Candara" w:cs="Times New Roman"/>
          <w:sz w:val="24"/>
          <w:szCs w:val="24"/>
        </w:rPr>
        <w:lastRenderedPageBreak/>
        <w:t>φοιτητ</w:t>
      </w:r>
      <w:proofErr w:type="spellEnd"/>
      <w:r>
        <w:rPr>
          <w:rFonts w:ascii="Candara" w:hAnsi="Candara" w:cs="Times New Roman"/>
          <w:sz w:val="24"/>
          <w:szCs w:val="24"/>
        </w:rPr>
        <w:t>(</w:t>
      </w:r>
      <w:proofErr w:type="spellStart"/>
      <w:r>
        <w:rPr>
          <w:rFonts w:ascii="Candara" w:hAnsi="Candara" w:cs="Times New Roman"/>
          <w:sz w:val="24"/>
          <w:szCs w:val="24"/>
        </w:rPr>
        <w:t>ρι</w:t>
      </w:r>
      <w:proofErr w:type="spellEnd"/>
      <w:r>
        <w:rPr>
          <w:rFonts w:ascii="Candara" w:hAnsi="Candara" w:cs="Times New Roman"/>
          <w:sz w:val="24"/>
          <w:szCs w:val="24"/>
        </w:rPr>
        <w:t>)</w:t>
      </w:r>
      <w:proofErr w:type="spellStart"/>
      <w:r w:rsidRPr="00A06773">
        <w:rPr>
          <w:rFonts w:ascii="Candara" w:hAnsi="Candara" w:cs="Times New Roman"/>
          <w:sz w:val="24"/>
          <w:szCs w:val="24"/>
        </w:rPr>
        <w:t>ών</w:t>
      </w:r>
      <w:proofErr w:type="spellEnd"/>
      <w:r w:rsidRPr="00A06773">
        <w:rPr>
          <w:rFonts w:ascii="Candara" w:hAnsi="Candara" w:cs="Times New Roman"/>
          <w:sz w:val="24"/>
          <w:szCs w:val="24"/>
        </w:rPr>
        <w:t xml:space="preserve"> και των αποφοίτων του Πανεπιστημίου Αιγαίου</w:t>
      </w:r>
      <w:r>
        <w:rPr>
          <w:rFonts w:ascii="Candara" w:hAnsi="Candara" w:cs="Times New Roman"/>
          <w:sz w:val="24"/>
          <w:szCs w:val="24"/>
        </w:rPr>
        <w:t xml:space="preserve">, επιβεβαιώνοντας </w:t>
      </w:r>
      <w:r w:rsidRPr="00A06773">
        <w:rPr>
          <w:rFonts w:ascii="Candara" w:hAnsi="Candara" w:cs="Times New Roman"/>
          <w:sz w:val="24"/>
          <w:szCs w:val="24"/>
        </w:rPr>
        <w:t>τη στρατηγική του προσήλωση στην ακαδημαϊκή αριστεία, την καινοτομία, τη διεθνή εξωστρέφεια και τη βιώσιμη ανάπτυξη.</w:t>
      </w:r>
      <w:r w:rsidR="00166921" w:rsidRPr="00166921">
        <w:t xml:space="preserve"> </w:t>
      </w:r>
    </w:p>
    <w:p w14:paraId="6FA360DD" w14:textId="4839953D" w:rsidR="00C0203C" w:rsidRPr="00A06773" w:rsidRDefault="00166921" w:rsidP="00166921">
      <w:pPr>
        <w:ind w:left="4320"/>
        <w:jc w:val="both"/>
        <w:rPr>
          <w:rFonts w:ascii="Candara" w:hAnsi="Candara" w:cs="Times New Roman"/>
          <w:sz w:val="24"/>
          <w:szCs w:val="24"/>
        </w:rPr>
      </w:pPr>
      <w:r w:rsidRPr="00166921">
        <w:rPr>
          <w:rFonts w:ascii="Candara" w:hAnsi="Candara" w:cs="Times New Roman"/>
          <w:sz w:val="24"/>
          <w:szCs w:val="24"/>
        </w:rPr>
        <w:t>Πρυταν</w:t>
      </w:r>
      <w:r>
        <w:rPr>
          <w:rFonts w:ascii="Candara" w:hAnsi="Candara" w:cs="Times New Roman"/>
          <w:sz w:val="24"/>
          <w:szCs w:val="24"/>
        </w:rPr>
        <w:t>ική Αρχή</w:t>
      </w:r>
      <w:r w:rsidRPr="00166921">
        <w:rPr>
          <w:rFonts w:ascii="Candara" w:hAnsi="Candara" w:cs="Times New Roman"/>
          <w:sz w:val="24"/>
          <w:szCs w:val="24"/>
        </w:rPr>
        <w:t xml:space="preserve"> του Πανεπιστημίου Αιγαίου</w:t>
      </w:r>
    </w:p>
    <w:sectPr w:rsidR="00C0203C" w:rsidRPr="00A06773" w:rsidSect="00C0203C">
      <w:pgSz w:w="11906" w:h="16838"/>
      <w:pgMar w:top="993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06"/>
    <w:rsid w:val="00064263"/>
    <w:rsid w:val="001047D6"/>
    <w:rsid w:val="00166921"/>
    <w:rsid w:val="001E4115"/>
    <w:rsid w:val="00250190"/>
    <w:rsid w:val="00282B1A"/>
    <w:rsid w:val="00296FA1"/>
    <w:rsid w:val="002A612A"/>
    <w:rsid w:val="002F3AC4"/>
    <w:rsid w:val="003A0333"/>
    <w:rsid w:val="003C5637"/>
    <w:rsid w:val="003D2E4D"/>
    <w:rsid w:val="003E2526"/>
    <w:rsid w:val="00411CBB"/>
    <w:rsid w:val="00452897"/>
    <w:rsid w:val="00485329"/>
    <w:rsid w:val="004B026D"/>
    <w:rsid w:val="004E04A9"/>
    <w:rsid w:val="004F1786"/>
    <w:rsid w:val="00617CEF"/>
    <w:rsid w:val="00652406"/>
    <w:rsid w:val="0077729E"/>
    <w:rsid w:val="00844865"/>
    <w:rsid w:val="008549BE"/>
    <w:rsid w:val="0086631F"/>
    <w:rsid w:val="008D4550"/>
    <w:rsid w:val="00985990"/>
    <w:rsid w:val="009A0A2F"/>
    <w:rsid w:val="009C4768"/>
    <w:rsid w:val="009D6A19"/>
    <w:rsid w:val="009E2D10"/>
    <w:rsid w:val="009F06BB"/>
    <w:rsid w:val="00A06773"/>
    <w:rsid w:val="00A3275F"/>
    <w:rsid w:val="00A60F11"/>
    <w:rsid w:val="00A66EA5"/>
    <w:rsid w:val="00AB5407"/>
    <w:rsid w:val="00C0203C"/>
    <w:rsid w:val="00C25C56"/>
    <w:rsid w:val="00C96270"/>
    <w:rsid w:val="00CE4870"/>
    <w:rsid w:val="00D86836"/>
    <w:rsid w:val="00DD56C4"/>
    <w:rsid w:val="00E2370A"/>
    <w:rsid w:val="00E841CB"/>
    <w:rsid w:val="00F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62DB"/>
  <w15:chartTrackingRefBased/>
  <w15:docId w15:val="{1955CE50-D56A-441D-AAF9-C18AD5D8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E04A9"/>
    <w:rPr>
      <w:b/>
      <w:bCs/>
    </w:rPr>
  </w:style>
  <w:style w:type="character" w:styleId="-">
    <w:name w:val="Hyperlink"/>
    <w:basedOn w:val="a0"/>
    <w:uiPriority w:val="99"/>
    <w:unhideWhenUsed/>
    <w:rsid w:val="008448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4865"/>
    <w:rPr>
      <w:color w:val="605E5C"/>
      <w:shd w:val="clear" w:color="auto" w:fill="E1DFDD"/>
    </w:rPr>
  </w:style>
  <w:style w:type="paragraph" w:customStyle="1" w:styleId="isselectedend">
    <w:name w:val="isselectedend"/>
    <w:basedOn w:val="a"/>
    <w:rsid w:val="0010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dq2pgselectionanchorcontainer">
    <w:name w:val="pdq2pg_selectionanchorcontainer"/>
    <w:basedOn w:val="a"/>
    <w:rsid w:val="004F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hitespace-normal">
    <w:name w:val="whitespace-normal"/>
    <w:basedOn w:val="a0"/>
    <w:rsid w:val="004F1786"/>
  </w:style>
  <w:style w:type="character" w:styleId="-0">
    <w:name w:val="FollowedHyperlink"/>
    <w:basedOn w:val="a0"/>
    <w:uiPriority w:val="99"/>
    <w:semiHidden/>
    <w:unhideWhenUsed/>
    <w:rsid w:val="00C96270"/>
    <w:rPr>
      <w:color w:val="954F72" w:themeColor="followedHyperlink"/>
      <w:u w:val="single"/>
    </w:rPr>
  </w:style>
  <w:style w:type="paragraph" w:customStyle="1" w:styleId="font-claude-response-body">
    <w:name w:val="font-claude-response-body"/>
    <w:basedOn w:val="a"/>
    <w:rsid w:val="003D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8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296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meshighereducation.com/impactrankings" TargetMode="External"/><Relationship Id="rId5" Type="http://schemas.openxmlformats.org/officeDocument/2006/relationships/hyperlink" Target="https://www.topuniversities.com/world-university-ranking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Alevizaki Paraskevi Maria</dc:creator>
  <cp:keywords/>
  <dc:description/>
  <cp:lastModifiedBy>ELENI KONTARA</cp:lastModifiedBy>
  <cp:revision>2</cp:revision>
  <dcterms:created xsi:type="dcterms:W3CDTF">2026-07-13T13:12:00Z</dcterms:created>
  <dcterms:modified xsi:type="dcterms:W3CDTF">2026-07-13T13:12:00Z</dcterms:modified>
</cp:coreProperties>
</file>