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12" w:rsidRDefault="00A06C12" w:rsidP="00A0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ΜΟΝΑΔΑ ΚΑΙΝΟΤΟΜΙΑΣ ΚΑΙ ΕΠΙΧΕΙΡΗΜΑΤΙΚΟΤΗΤΑΣ</w:t>
      </w:r>
    </w:p>
    <w:p w:rsidR="00A71646" w:rsidRDefault="00A71646" w:rsidP="00A0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ΕΤΑΙΡΕΙΑ </w:t>
      </w:r>
      <w:r w:rsidR="009564A9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ΑΞΙΟΠΟΙΗΣΗΣ  ΚΑΙ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ΔΙΑΧΕΙΡΙΣΗΣ ΠΕΡΙΟΥΣΙΑΣ</w:t>
      </w:r>
    </w:p>
    <w:p w:rsidR="00A71646" w:rsidRPr="005C71D2" w:rsidRDefault="00A71646" w:rsidP="00A71646">
      <w:pPr>
        <w:tabs>
          <w:tab w:val="left" w:pos="226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5C71D2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ΠΑΝΕΠΙΣΤΗΜΙΟ ΑΙΓΑΙΟΥ</w:t>
      </w:r>
    </w:p>
    <w:p w:rsidR="00A71646" w:rsidRPr="00A71646" w:rsidRDefault="00A71646" w:rsidP="00A0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</w:pPr>
    </w:p>
    <w:p w:rsidR="00A71646" w:rsidRPr="00A71646" w:rsidRDefault="00A71646" w:rsidP="00A06C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</w:pPr>
    </w:p>
    <w:p w:rsidR="00A06C12" w:rsidRPr="00A71646" w:rsidRDefault="00F938E4" w:rsidP="00A06C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  <w:t xml:space="preserve">Αθήνα, </w:t>
      </w:r>
      <w:r w:rsidRPr="00AE3DDD"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  <w:t>Μαρτίου 2018</w:t>
      </w:r>
    </w:p>
    <w:p w:rsidR="00972E80" w:rsidRPr="00A71646" w:rsidRDefault="00972E80" w:rsidP="00A06C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</w:pPr>
      <w:r w:rsidRPr="00A71646"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  <w:t>Δελτίο Τύπου</w:t>
      </w:r>
    </w:p>
    <w:p w:rsidR="00A06C12" w:rsidRPr="00DB4309" w:rsidRDefault="00A06C12" w:rsidP="00964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406" w:rsidRDefault="00E51406" w:rsidP="00964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4309" w:rsidRPr="001B50D9" w:rsidRDefault="00DB4309" w:rsidP="00DB430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B50D9">
        <w:rPr>
          <w:rFonts w:ascii="Times New Roman" w:hAnsi="Times New Roman" w:cs="Times New Roman"/>
          <w:b/>
          <w:sz w:val="32"/>
          <w:szCs w:val="24"/>
        </w:rPr>
        <w:t xml:space="preserve">Διαγωνισμός Καινοτομικής Επιχειρηματικότητας </w:t>
      </w:r>
    </w:p>
    <w:p w:rsidR="00E51406" w:rsidRDefault="00A71646" w:rsidP="0096407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B50D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E51406" w:rsidRPr="001B50D9">
        <w:rPr>
          <w:rFonts w:ascii="Times New Roman" w:hAnsi="Times New Roman" w:cs="Times New Roman"/>
          <w:b/>
          <w:sz w:val="32"/>
          <w:szCs w:val="24"/>
        </w:rPr>
        <w:t>«</w:t>
      </w:r>
      <w:r w:rsidR="00DB4309" w:rsidRPr="001B50D9">
        <w:rPr>
          <w:rFonts w:ascii="Times New Roman" w:hAnsi="Times New Roman" w:cs="Times New Roman"/>
          <w:b/>
          <w:sz w:val="32"/>
          <w:szCs w:val="24"/>
        </w:rPr>
        <w:t xml:space="preserve">AEGEAN Startups - </w:t>
      </w:r>
      <w:r w:rsidR="00E51406" w:rsidRPr="001B50D9">
        <w:rPr>
          <w:rFonts w:ascii="Times New Roman" w:hAnsi="Times New Roman" w:cs="Times New Roman"/>
          <w:b/>
          <w:sz w:val="32"/>
          <w:szCs w:val="24"/>
        </w:rPr>
        <w:t xml:space="preserve">Επιχειρώ </w:t>
      </w:r>
      <w:r w:rsidR="00DB4309" w:rsidRPr="001B50D9">
        <w:rPr>
          <w:rFonts w:ascii="Times New Roman" w:hAnsi="Times New Roman" w:cs="Times New Roman"/>
          <w:b/>
          <w:sz w:val="32"/>
          <w:szCs w:val="24"/>
        </w:rPr>
        <w:t>σ</w:t>
      </w:r>
      <w:r w:rsidR="00E51406" w:rsidRPr="001B50D9">
        <w:rPr>
          <w:rFonts w:ascii="Times New Roman" w:hAnsi="Times New Roman" w:cs="Times New Roman"/>
          <w:b/>
          <w:sz w:val="32"/>
          <w:szCs w:val="24"/>
        </w:rPr>
        <w:t xml:space="preserve">το Αιγαίο» </w:t>
      </w:r>
    </w:p>
    <w:p w:rsidR="00F938E4" w:rsidRPr="001B50D9" w:rsidRDefault="00F938E4" w:rsidP="0096407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Παράταση Ημερομηνίας Υποβολών 1</w:t>
      </w:r>
      <w:r w:rsidRPr="00F938E4">
        <w:rPr>
          <w:rFonts w:ascii="Times New Roman" w:hAnsi="Times New Roman" w:cs="Times New Roman"/>
          <w:b/>
          <w:sz w:val="32"/>
          <w:szCs w:val="24"/>
          <w:vertAlign w:val="superscript"/>
        </w:rPr>
        <w:t>ου</w:t>
      </w:r>
      <w:r>
        <w:rPr>
          <w:rFonts w:ascii="Times New Roman" w:hAnsi="Times New Roman" w:cs="Times New Roman"/>
          <w:b/>
          <w:sz w:val="32"/>
          <w:szCs w:val="24"/>
        </w:rPr>
        <w:t xml:space="preserve"> Σταδίου</w:t>
      </w:r>
    </w:p>
    <w:p w:rsidR="00E51406" w:rsidRDefault="00E51406" w:rsidP="00457A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4309" w:rsidRDefault="00DB4309" w:rsidP="00457A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3DDD" w:rsidRPr="000F79A0" w:rsidRDefault="00E51406" w:rsidP="00AE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="00DE3333" w:rsidRPr="00DE3333">
        <w:rPr>
          <w:rFonts w:ascii="Times New Roman" w:hAnsi="Times New Roman" w:cs="Times New Roman"/>
          <w:sz w:val="24"/>
          <w:szCs w:val="24"/>
        </w:rPr>
        <w:t xml:space="preserve">ο Πανεπιστήμιο Αιγαίου </w:t>
      </w:r>
      <w:r w:rsidR="00F938E4">
        <w:rPr>
          <w:rFonts w:ascii="Times New Roman" w:hAnsi="Times New Roman" w:cs="Times New Roman"/>
          <w:sz w:val="24"/>
          <w:szCs w:val="24"/>
        </w:rPr>
        <w:t xml:space="preserve">ανακοινώνει την παράταση της καταληκτικής ημερομηνίας υποβολών ιδεών στον </w:t>
      </w:r>
      <w:r w:rsidR="00DB4309" w:rsidRPr="00DB4309">
        <w:rPr>
          <w:rFonts w:ascii="Times New Roman" w:hAnsi="Times New Roman" w:cs="Times New Roman"/>
          <w:b/>
          <w:sz w:val="24"/>
          <w:szCs w:val="24"/>
        </w:rPr>
        <w:t xml:space="preserve">Διαγωνισμό Καινοτομικής Επιχειρηματικότητας - </w:t>
      </w:r>
      <w:r w:rsidR="00DE3333" w:rsidRPr="00DB4309">
        <w:rPr>
          <w:rFonts w:ascii="Times New Roman" w:hAnsi="Times New Roman" w:cs="Times New Roman"/>
          <w:b/>
          <w:sz w:val="24"/>
          <w:szCs w:val="24"/>
        </w:rPr>
        <w:t>AEGEAN Startups</w:t>
      </w:r>
      <w:r w:rsidR="00DE3333" w:rsidRPr="00DE3333">
        <w:rPr>
          <w:rFonts w:ascii="Times New Roman" w:hAnsi="Times New Roman" w:cs="Times New Roman"/>
          <w:sz w:val="24"/>
          <w:szCs w:val="24"/>
        </w:rPr>
        <w:t xml:space="preserve">, </w:t>
      </w:r>
      <w:r w:rsidR="00F938E4">
        <w:rPr>
          <w:rFonts w:ascii="Times New Roman" w:hAnsi="Times New Roman" w:cs="Times New Roman"/>
          <w:sz w:val="24"/>
          <w:szCs w:val="24"/>
        </w:rPr>
        <w:t>μέχρι την 1</w:t>
      </w:r>
      <w:r w:rsidR="00F938E4" w:rsidRPr="00F938E4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AE3DDD">
        <w:rPr>
          <w:rFonts w:ascii="Times New Roman" w:hAnsi="Times New Roman" w:cs="Times New Roman"/>
          <w:sz w:val="24"/>
          <w:szCs w:val="24"/>
        </w:rPr>
        <w:t xml:space="preserve"> Απριλίου 2018. Ήδη, έχουν υποβληθεί περισσότερες από 30 προτάσεις, με τη συμμετοχή περισσότερων από 100 μελών σε ομάδες, από όλη την Ελλάδα.</w:t>
      </w:r>
    </w:p>
    <w:p w:rsidR="00F938E4" w:rsidRDefault="00F938E4" w:rsidP="00457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8E4" w:rsidRDefault="00F938E4" w:rsidP="00457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προτάσεις που έχουν ήδη υποβληθεί μέχρι την 1</w:t>
      </w:r>
      <w:r w:rsidRPr="00F938E4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Μαρτίου 2018 θα αξιολογηθούν άμεσα, ώστε όσες προκριθούν να μπορούν να ξεκινήσουν την προετοιμασία τους για το δεύτερο στάδιο (υποβολή </w:t>
      </w:r>
      <w:r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F93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F938E4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Η δεύτερη ομάδα προτάσεων θα αξιολογηθεί μετά την 1</w:t>
      </w:r>
      <w:r w:rsidRPr="00F938E4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Απριλίου 2018.</w:t>
      </w:r>
      <w:r w:rsidR="000F79A0">
        <w:rPr>
          <w:rFonts w:ascii="Times New Roman" w:hAnsi="Times New Roman" w:cs="Times New Roman"/>
          <w:sz w:val="24"/>
          <w:szCs w:val="24"/>
        </w:rPr>
        <w:t xml:space="preserve"> Η τελική ημερομηνία υποβολ</w:t>
      </w:r>
      <w:bookmarkStart w:id="0" w:name="_GoBack"/>
      <w:bookmarkEnd w:id="0"/>
      <w:r w:rsidR="000F79A0">
        <w:rPr>
          <w:rFonts w:ascii="Times New Roman" w:hAnsi="Times New Roman" w:cs="Times New Roman"/>
          <w:sz w:val="24"/>
          <w:szCs w:val="24"/>
        </w:rPr>
        <w:t xml:space="preserve">ής </w:t>
      </w:r>
      <w:r w:rsidR="000F79A0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0F79A0" w:rsidRPr="000F79A0">
        <w:rPr>
          <w:rFonts w:ascii="Times New Roman" w:hAnsi="Times New Roman" w:cs="Times New Roman"/>
          <w:sz w:val="24"/>
          <w:szCs w:val="24"/>
        </w:rPr>
        <w:t xml:space="preserve"> </w:t>
      </w:r>
      <w:r w:rsidR="000F79A0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0F79A0" w:rsidRPr="000F79A0">
        <w:rPr>
          <w:rFonts w:ascii="Times New Roman" w:hAnsi="Times New Roman" w:cs="Times New Roman"/>
          <w:sz w:val="24"/>
          <w:szCs w:val="24"/>
        </w:rPr>
        <w:t xml:space="preserve"> </w:t>
      </w:r>
      <w:r w:rsidR="000F79A0">
        <w:rPr>
          <w:rFonts w:ascii="Times New Roman" w:hAnsi="Times New Roman" w:cs="Times New Roman"/>
          <w:sz w:val="24"/>
          <w:szCs w:val="24"/>
        </w:rPr>
        <w:t>θα είναι κοινή για όλες τις ομάδες.</w:t>
      </w:r>
    </w:p>
    <w:p w:rsidR="009564A9" w:rsidRDefault="009564A9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4A9" w:rsidRPr="006A7F6A" w:rsidRDefault="009564A9" w:rsidP="00956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A">
        <w:rPr>
          <w:rFonts w:ascii="Times New Roman" w:hAnsi="Times New Roman" w:cs="Times New Roman"/>
          <w:sz w:val="24"/>
          <w:szCs w:val="24"/>
        </w:rPr>
        <w:t xml:space="preserve">Ο </w:t>
      </w:r>
      <w:r w:rsidRPr="00F938E4">
        <w:rPr>
          <w:rFonts w:ascii="Times New Roman" w:hAnsi="Times New Roman" w:cs="Times New Roman"/>
          <w:sz w:val="24"/>
          <w:szCs w:val="24"/>
        </w:rPr>
        <w:t>Διαγωνισμός Καινοτομικής Επιχειρηματικότητας - AEGEAN Startups</w:t>
      </w:r>
      <w:r w:rsidRPr="003B3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διενεργείται υπό το συντονισμό</w:t>
      </w:r>
      <w:r w:rsidRPr="003B36DA">
        <w:rPr>
          <w:rFonts w:ascii="Times New Roman" w:hAnsi="Times New Roman" w:cs="Times New Roman"/>
          <w:sz w:val="24"/>
          <w:szCs w:val="24"/>
        </w:rPr>
        <w:t xml:space="preserve"> τη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3B36DA">
        <w:rPr>
          <w:rFonts w:ascii="Times New Roman" w:hAnsi="Times New Roman" w:cs="Times New Roman"/>
          <w:sz w:val="24"/>
          <w:szCs w:val="24"/>
        </w:rPr>
        <w:t xml:space="preserve"> Μονάδα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3B36DA">
        <w:rPr>
          <w:rFonts w:ascii="Times New Roman" w:hAnsi="Times New Roman" w:cs="Times New Roman"/>
          <w:sz w:val="24"/>
          <w:szCs w:val="24"/>
        </w:rPr>
        <w:t xml:space="preserve"> Καινοτομίας και Επιχειρηματικότητας (ΜΚΕ) του Παν</w:t>
      </w:r>
      <w:r>
        <w:rPr>
          <w:rFonts w:ascii="Times New Roman" w:hAnsi="Times New Roman" w:cs="Times New Roman"/>
          <w:sz w:val="24"/>
          <w:szCs w:val="24"/>
        </w:rPr>
        <w:t xml:space="preserve">επιστημίου </w:t>
      </w:r>
      <w:r w:rsidRPr="003B36DA">
        <w:rPr>
          <w:rFonts w:ascii="Times New Roman" w:hAnsi="Times New Roman" w:cs="Times New Roman"/>
          <w:sz w:val="24"/>
          <w:szCs w:val="24"/>
        </w:rPr>
        <w:t>Αιγαίου</w:t>
      </w:r>
      <w:r>
        <w:rPr>
          <w:rFonts w:ascii="Times New Roman" w:hAnsi="Times New Roman" w:cs="Times New Roman"/>
          <w:sz w:val="24"/>
          <w:szCs w:val="24"/>
        </w:rPr>
        <w:t>, την υποστήριξη της Εταιρείας Αξιοποίησης και Διαχείρισης Περιουσίας του Πανεπιστημίου Αιγαίου και τη συνδρομή ελληνικών και ξένων πανεπιστημίων</w:t>
      </w:r>
      <w:r w:rsidRPr="006A7F6A">
        <w:rPr>
          <w:rFonts w:ascii="Times New Roman" w:hAnsi="Times New Roman" w:cs="Times New Roman"/>
          <w:sz w:val="24"/>
          <w:szCs w:val="24"/>
        </w:rPr>
        <w:t>.</w:t>
      </w:r>
    </w:p>
    <w:p w:rsidR="009564A9" w:rsidRDefault="009564A9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4A9" w:rsidRDefault="009564A9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AE5" w:rsidRPr="00457AE5" w:rsidRDefault="00E51406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Περισσότερες πληροφορίες </w:t>
      </w:r>
      <w:r w:rsidR="00BC4B60">
        <w:rPr>
          <w:rFonts w:ascii="Times New Roman" w:hAnsi="Times New Roman" w:cs="Times New Roman"/>
          <w:sz w:val="24"/>
          <w:szCs w:val="24"/>
        </w:rPr>
        <w:t xml:space="preserve">και αναλυτικοί όροι του διαγωνισμού </w:t>
      </w:r>
      <w:r>
        <w:rPr>
          <w:rFonts w:ascii="Times New Roman" w:hAnsi="Times New Roman" w:cs="Times New Roman"/>
          <w:sz w:val="24"/>
          <w:szCs w:val="24"/>
        </w:rPr>
        <w:t xml:space="preserve">περιλαμβάνονται στο διαδικτυακό τόπο </w:t>
      </w:r>
    </w:p>
    <w:p w:rsidR="00E51406" w:rsidRPr="00457AE5" w:rsidRDefault="00E010B6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aegean</w:t>
        </w:r>
        <w:proofErr w:type="spellEnd"/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startups</w:t>
        </w:r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1B50D9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1B50D9" w:rsidRPr="00457AE5" w:rsidRDefault="001B50D9" w:rsidP="00457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E5" w:rsidRDefault="00457AE5" w:rsidP="0045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Ειδικές ερωτήσεις σχετικά με το διαγωνισμό μπορούν να αποστέλλονται στο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457A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6FD1" w:rsidRDefault="00E010B6" w:rsidP="00AE3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hyperlink r:id="rId9" w:history="1"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aegean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startups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aegean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457AE5" w:rsidRPr="00BC4F8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9A4D15" w:rsidRPr="009A4D15" w:rsidRDefault="009A4D15" w:rsidP="00870AD5">
      <w:pPr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sectPr w:rsidR="009A4D15" w:rsidRPr="009A4D15" w:rsidSect="00B7271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B6" w:rsidRDefault="00E010B6" w:rsidP="008B23D1">
      <w:pPr>
        <w:spacing w:after="0" w:line="240" w:lineRule="auto"/>
      </w:pPr>
      <w:r>
        <w:separator/>
      </w:r>
    </w:p>
  </w:endnote>
  <w:endnote w:type="continuationSeparator" w:id="0">
    <w:p w:rsidR="00E010B6" w:rsidRDefault="00E010B6" w:rsidP="008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B6" w:rsidRDefault="00E010B6" w:rsidP="008B23D1">
      <w:pPr>
        <w:spacing w:after="0" w:line="240" w:lineRule="auto"/>
      </w:pPr>
      <w:r>
        <w:separator/>
      </w:r>
    </w:p>
  </w:footnote>
  <w:footnote w:type="continuationSeparator" w:id="0">
    <w:p w:rsidR="00E010B6" w:rsidRDefault="00E010B6" w:rsidP="008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3D1" w:rsidRDefault="00656731" w:rsidP="00656731">
    <w:pPr>
      <w:pStyle w:val="a3"/>
      <w:tabs>
        <w:tab w:val="clear" w:pos="8306"/>
        <w:tab w:val="right" w:pos="9356"/>
      </w:tabs>
      <w:jc w:val="both"/>
      <w:rPr>
        <w:lang w:val="en-US"/>
      </w:rPr>
    </w:pPr>
    <w:r w:rsidRPr="00656731">
      <w:rPr>
        <w:rFonts w:ascii="Calibri" w:eastAsia="Times New Roman" w:hAnsi="Calibri" w:cs="Times New Roman"/>
        <w:noProof/>
        <w:lang w:val="en-US"/>
      </w:rPr>
      <w:drawing>
        <wp:inline distT="0" distB="0" distL="0" distR="0">
          <wp:extent cx="1809750" cy="781050"/>
          <wp:effectExtent l="0" t="0" r="0" b="0"/>
          <wp:docPr id="1" name="Εικόνα 1" descr="Εικόνα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ικόνα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 w:rsidR="00870AD5">
      <w:rPr>
        <w:noProof/>
        <w:lang w:val="en-US"/>
      </w:rPr>
      <w:drawing>
        <wp:inline distT="0" distB="0" distL="0" distR="0">
          <wp:extent cx="1415947" cy="10683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gean logo_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81" cy="1108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2711" w:rsidRDefault="00B72711" w:rsidP="00656731">
    <w:pPr>
      <w:pStyle w:val="a3"/>
      <w:tabs>
        <w:tab w:val="clear" w:pos="8306"/>
        <w:tab w:val="right" w:pos="9356"/>
      </w:tabs>
      <w:jc w:val="both"/>
      <w:rPr>
        <w:lang w:val="en-US"/>
      </w:rPr>
    </w:pPr>
  </w:p>
  <w:p w:rsidR="00B72711" w:rsidRDefault="00B72711" w:rsidP="00656731">
    <w:pPr>
      <w:pStyle w:val="a3"/>
      <w:tabs>
        <w:tab w:val="clear" w:pos="8306"/>
        <w:tab w:val="right" w:pos="9356"/>
      </w:tabs>
      <w:jc w:val="both"/>
      <w:rPr>
        <w:lang w:val="en-US"/>
      </w:rPr>
    </w:pPr>
  </w:p>
  <w:p w:rsidR="00B72711" w:rsidRDefault="00B72711" w:rsidP="00656731">
    <w:pPr>
      <w:pStyle w:val="a3"/>
      <w:tabs>
        <w:tab w:val="clear" w:pos="8306"/>
        <w:tab w:val="right" w:pos="9356"/>
      </w:tabs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C1B"/>
    <w:multiLevelType w:val="hybridMultilevel"/>
    <w:tmpl w:val="634A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E6CBB"/>
    <w:multiLevelType w:val="hybridMultilevel"/>
    <w:tmpl w:val="36D86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66085"/>
    <w:multiLevelType w:val="hybridMultilevel"/>
    <w:tmpl w:val="33FE1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F1C19"/>
    <w:multiLevelType w:val="hybridMultilevel"/>
    <w:tmpl w:val="1624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D1"/>
    <w:rsid w:val="000F79A0"/>
    <w:rsid w:val="001559A6"/>
    <w:rsid w:val="00162ECB"/>
    <w:rsid w:val="001807E7"/>
    <w:rsid w:val="001818B1"/>
    <w:rsid w:val="001859FF"/>
    <w:rsid w:val="001A4C77"/>
    <w:rsid w:val="001B50D9"/>
    <w:rsid w:val="001B6A67"/>
    <w:rsid w:val="001E2B4B"/>
    <w:rsid w:val="001E64F5"/>
    <w:rsid w:val="001E6ABD"/>
    <w:rsid w:val="00227971"/>
    <w:rsid w:val="002B2066"/>
    <w:rsid w:val="002D10A5"/>
    <w:rsid w:val="002E035D"/>
    <w:rsid w:val="002F7365"/>
    <w:rsid w:val="00302F1C"/>
    <w:rsid w:val="00305FB0"/>
    <w:rsid w:val="00350935"/>
    <w:rsid w:val="00353797"/>
    <w:rsid w:val="003618F2"/>
    <w:rsid w:val="00375D51"/>
    <w:rsid w:val="003B36DA"/>
    <w:rsid w:val="00457AE5"/>
    <w:rsid w:val="004B1E09"/>
    <w:rsid w:val="004D2250"/>
    <w:rsid w:val="00532C56"/>
    <w:rsid w:val="0055748B"/>
    <w:rsid w:val="005632A1"/>
    <w:rsid w:val="00577385"/>
    <w:rsid w:val="005A03E8"/>
    <w:rsid w:val="005C71D2"/>
    <w:rsid w:val="005F157B"/>
    <w:rsid w:val="00656731"/>
    <w:rsid w:val="00692CCE"/>
    <w:rsid w:val="006A7F6A"/>
    <w:rsid w:val="006F2F5D"/>
    <w:rsid w:val="0079453E"/>
    <w:rsid w:val="007D23D3"/>
    <w:rsid w:val="00815062"/>
    <w:rsid w:val="00840339"/>
    <w:rsid w:val="00870AD5"/>
    <w:rsid w:val="008B2035"/>
    <w:rsid w:val="008B23D1"/>
    <w:rsid w:val="00926643"/>
    <w:rsid w:val="009564A9"/>
    <w:rsid w:val="00964071"/>
    <w:rsid w:val="00972E80"/>
    <w:rsid w:val="009A4D15"/>
    <w:rsid w:val="009B3AEE"/>
    <w:rsid w:val="009E5974"/>
    <w:rsid w:val="00A06C12"/>
    <w:rsid w:val="00A3206C"/>
    <w:rsid w:val="00A71646"/>
    <w:rsid w:val="00AE3DDD"/>
    <w:rsid w:val="00B72711"/>
    <w:rsid w:val="00B764FB"/>
    <w:rsid w:val="00BC4B60"/>
    <w:rsid w:val="00BE4935"/>
    <w:rsid w:val="00C775BC"/>
    <w:rsid w:val="00CA666B"/>
    <w:rsid w:val="00D11EA7"/>
    <w:rsid w:val="00D178C6"/>
    <w:rsid w:val="00DB4309"/>
    <w:rsid w:val="00DD6FD1"/>
    <w:rsid w:val="00DE3333"/>
    <w:rsid w:val="00E00219"/>
    <w:rsid w:val="00E010B6"/>
    <w:rsid w:val="00E026FA"/>
    <w:rsid w:val="00E16E00"/>
    <w:rsid w:val="00E51406"/>
    <w:rsid w:val="00EE23CD"/>
    <w:rsid w:val="00F04ADB"/>
    <w:rsid w:val="00F203CB"/>
    <w:rsid w:val="00F274D9"/>
    <w:rsid w:val="00F377D0"/>
    <w:rsid w:val="00F66E10"/>
    <w:rsid w:val="00F70C5B"/>
    <w:rsid w:val="00F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39D5"/>
  <w15:docId w15:val="{4EBED06F-CD44-4DCB-B2CA-C9E7D199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23D1"/>
  </w:style>
  <w:style w:type="paragraph" w:styleId="a4">
    <w:name w:val="footer"/>
    <w:basedOn w:val="a"/>
    <w:link w:val="Char0"/>
    <w:uiPriority w:val="99"/>
    <w:unhideWhenUsed/>
    <w:rsid w:val="008B2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23D1"/>
  </w:style>
  <w:style w:type="paragraph" w:styleId="a5">
    <w:name w:val="Balloon Text"/>
    <w:basedOn w:val="a"/>
    <w:link w:val="Char1"/>
    <w:uiPriority w:val="99"/>
    <w:semiHidden/>
    <w:unhideWhenUsed/>
    <w:rsid w:val="008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B23D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B23D1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E23CD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EE23C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EE23CD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E23CD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EE23CD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18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gean-startup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gean-startups@aegean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CE63-2BDE-4A90-98AC-F78187DB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Aegean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Δ.Α.ΣΤΑ. ΡΟΔΟΥ</dc:creator>
  <cp:lastModifiedBy>Dede Theoni</cp:lastModifiedBy>
  <cp:revision>2</cp:revision>
  <cp:lastPrinted>2017-10-03T16:56:00Z</cp:lastPrinted>
  <dcterms:created xsi:type="dcterms:W3CDTF">2018-03-01T12:25:00Z</dcterms:created>
  <dcterms:modified xsi:type="dcterms:W3CDTF">2018-03-01T12:25:00Z</dcterms:modified>
</cp:coreProperties>
</file>