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F2C89" w:rsidRPr="00CF2C89" w:rsidTr="00CF2C89">
        <w:tc>
          <w:tcPr>
            <w:tcW w:w="4148" w:type="dxa"/>
            <w:shd w:val="clear" w:color="auto" w:fill="A6A6A6" w:themeFill="background1" w:themeFillShade="A6"/>
          </w:tcPr>
          <w:p w:rsidR="00CF2C89" w:rsidRPr="00CF2C89" w:rsidRDefault="00CF2C89" w:rsidP="00CF2C89">
            <w:pPr>
              <w:jc w:val="center"/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ΕΙΔΟΣ</w:t>
            </w:r>
          </w:p>
        </w:tc>
        <w:tc>
          <w:tcPr>
            <w:tcW w:w="4148" w:type="dxa"/>
            <w:shd w:val="clear" w:color="auto" w:fill="A6A6A6" w:themeFill="background1" w:themeFillShade="A6"/>
          </w:tcPr>
          <w:p w:rsidR="00CF2C89" w:rsidRPr="00CF2C89" w:rsidRDefault="00CF2C89" w:rsidP="00CF2C89">
            <w:pPr>
              <w:jc w:val="center"/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ΠΟΣΟΤΗΤΑ</w:t>
            </w:r>
          </w:p>
        </w:tc>
      </w:tr>
      <w:tr w:rsidR="00CF2C89" w:rsidRPr="00CF2C89" w:rsidTr="00CF2C89"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Μπάλες ποδοσφαίρου Ν.5</w:t>
            </w:r>
          </w:p>
        </w:tc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10</w:t>
            </w:r>
          </w:p>
        </w:tc>
      </w:tr>
      <w:tr w:rsidR="00CF2C89" w:rsidRPr="00CF2C89" w:rsidTr="00CF2C89"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 xml:space="preserve">Μπάλες </w:t>
            </w:r>
            <w:proofErr w:type="spellStart"/>
            <w:r w:rsidRPr="00CF2C89">
              <w:rPr>
                <w:sz w:val="28"/>
                <w:szCs w:val="28"/>
              </w:rPr>
              <w:t>Βόλλεϋ</w:t>
            </w:r>
            <w:proofErr w:type="spellEnd"/>
            <w:r w:rsidRPr="00CF2C89">
              <w:rPr>
                <w:sz w:val="28"/>
                <w:szCs w:val="28"/>
              </w:rPr>
              <w:t xml:space="preserve"> σάλας</w:t>
            </w:r>
          </w:p>
        </w:tc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10</w:t>
            </w:r>
          </w:p>
        </w:tc>
      </w:tr>
      <w:tr w:rsidR="00CF2C89" w:rsidRPr="00CF2C89" w:rsidTr="00CF2C89"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Μπάλες Μπάσκετ (δερμάτινες)</w:t>
            </w:r>
          </w:p>
        </w:tc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5</w:t>
            </w:r>
          </w:p>
        </w:tc>
      </w:tr>
      <w:tr w:rsidR="00CF2C89" w:rsidRPr="00CF2C89" w:rsidTr="00CF2C89"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Εμπόδια ύψους 20εκ.</w:t>
            </w:r>
          </w:p>
        </w:tc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10</w:t>
            </w:r>
          </w:p>
        </w:tc>
      </w:tr>
      <w:tr w:rsidR="00CF2C89" w:rsidRPr="00CF2C89" w:rsidTr="00CF2C89"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Πλαστικοί κώνοι 24τεμ</w:t>
            </w:r>
          </w:p>
        </w:tc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1 σετ</w:t>
            </w:r>
          </w:p>
        </w:tc>
      </w:tr>
      <w:tr w:rsidR="00CF2C89" w:rsidRPr="00CF2C89" w:rsidTr="00CF2C89"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Διακριτικά προπόνησης</w:t>
            </w:r>
          </w:p>
        </w:tc>
        <w:tc>
          <w:tcPr>
            <w:tcW w:w="4148" w:type="dxa"/>
          </w:tcPr>
          <w:p w:rsidR="00CF2C89" w:rsidRPr="00CF2C89" w:rsidRDefault="00CF2C89">
            <w:pPr>
              <w:rPr>
                <w:sz w:val="28"/>
                <w:szCs w:val="28"/>
              </w:rPr>
            </w:pPr>
            <w:r w:rsidRPr="00CF2C89">
              <w:rPr>
                <w:sz w:val="28"/>
                <w:szCs w:val="28"/>
              </w:rPr>
              <w:t>30</w:t>
            </w:r>
          </w:p>
        </w:tc>
      </w:tr>
    </w:tbl>
    <w:p w:rsidR="00FE15A5" w:rsidRDefault="00FE15A5">
      <w:bookmarkStart w:id="0" w:name="_GoBack"/>
      <w:bookmarkEnd w:id="0"/>
    </w:p>
    <w:sectPr w:rsidR="00FE1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89"/>
    <w:rsid w:val="00CF2C89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238"/>
  <w15:chartTrackingRefBased/>
  <w15:docId w15:val="{B74018EE-348A-45EE-9C82-40F936F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kotzamani</dc:creator>
  <cp:keywords/>
  <dc:description/>
  <cp:lastModifiedBy>Georgia kotzamani</cp:lastModifiedBy>
  <cp:revision>1</cp:revision>
  <dcterms:created xsi:type="dcterms:W3CDTF">2019-10-10T09:58:00Z</dcterms:created>
  <dcterms:modified xsi:type="dcterms:W3CDTF">2019-10-10T10:02:00Z</dcterms:modified>
</cp:coreProperties>
</file>