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885"/>
      </w:tblGrid>
      <w:tr w:rsidR="00355B64" w:rsidTr="00D9061C">
        <w:tc>
          <w:tcPr>
            <w:tcW w:w="4885" w:type="dxa"/>
            <w:vAlign w:val="center"/>
          </w:tcPr>
          <w:p w:rsidR="00355B64" w:rsidRDefault="00355B64" w:rsidP="00355B64">
            <w:pPr>
              <w:jc w:val="center"/>
            </w:pPr>
          </w:p>
        </w:tc>
        <w:tc>
          <w:tcPr>
            <w:tcW w:w="4885" w:type="dxa"/>
          </w:tcPr>
          <w:p w:rsidR="00355B64" w:rsidRPr="00355B64" w:rsidRDefault="00355B64" w:rsidP="00355B64">
            <w:pPr>
              <w:rPr>
                <w:rFonts w:ascii="Book Antiqua" w:hAnsi="Book Antiqua"/>
              </w:rPr>
            </w:pPr>
          </w:p>
        </w:tc>
      </w:tr>
      <w:tr w:rsidR="00355B64" w:rsidRPr="00355B64" w:rsidTr="00D9061C">
        <w:tc>
          <w:tcPr>
            <w:tcW w:w="4885" w:type="dxa"/>
          </w:tcPr>
          <w:p w:rsidR="00355B64" w:rsidRPr="00AB5BF0" w:rsidRDefault="00355B64" w:rsidP="00355B64">
            <w:pPr>
              <w:rPr>
                <w:rFonts w:ascii="Book Antiqua" w:hAnsi="Book Antiqua"/>
                <w:lang w:val="en-US"/>
              </w:rPr>
            </w:pPr>
          </w:p>
        </w:tc>
        <w:tc>
          <w:tcPr>
            <w:tcW w:w="4885" w:type="dxa"/>
          </w:tcPr>
          <w:p w:rsidR="00D9061C" w:rsidRPr="00D9061C" w:rsidRDefault="00D9061C" w:rsidP="00355B64">
            <w:pPr>
              <w:rPr>
                <w:rFonts w:ascii="Book Antiqua" w:hAnsi="Book Antiqua"/>
              </w:rPr>
            </w:pPr>
          </w:p>
        </w:tc>
      </w:tr>
    </w:tbl>
    <w:p w:rsidR="004B3A6B" w:rsidRDefault="004B3A6B" w:rsidP="00557401">
      <w:pPr>
        <w:jc w:val="center"/>
        <w:rPr>
          <w:rFonts w:ascii="Palatino Linotype" w:hAnsi="Palatino Linotype"/>
          <w:b/>
          <w:sz w:val="24"/>
          <w:szCs w:val="24"/>
          <w:u w:val="single"/>
        </w:rPr>
      </w:pPr>
      <w:r>
        <w:rPr>
          <w:rFonts w:ascii="Palatino Linotype" w:hAnsi="Palatino Linotype"/>
          <w:b/>
          <w:noProof/>
          <w:sz w:val="24"/>
          <w:szCs w:val="24"/>
          <w:u w:val="single"/>
          <w:lang w:eastAsia="el-GR"/>
        </w:rPr>
        <w:drawing>
          <wp:inline distT="0" distB="0" distL="0" distR="0">
            <wp:extent cx="2009775" cy="1562100"/>
            <wp:effectExtent l="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ελλ-μπλε.JPG"/>
                    <pic:cNvPicPr/>
                  </pic:nvPicPr>
                  <pic:blipFill>
                    <a:blip r:embed="rId6">
                      <a:extLst>
                        <a:ext uri="{28A0092B-C50C-407E-A947-70E740481C1C}">
                          <a14:useLocalDpi xmlns:a14="http://schemas.microsoft.com/office/drawing/2010/main" val="0"/>
                        </a:ext>
                      </a:extLst>
                    </a:blip>
                    <a:stretch>
                      <a:fillRect/>
                    </a:stretch>
                  </pic:blipFill>
                  <pic:spPr>
                    <a:xfrm>
                      <a:off x="0" y="0"/>
                      <a:ext cx="2009775" cy="1562100"/>
                    </a:xfrm>
                    <a:prstGeom prst="rect">
                      <a:avLst/>
                    </a:prstGeom>
                  </pic:spPr>
                </pic:pic>
              </a:graphicData>
            </a:graphic>
          </wp:inline>
        </w:drawing>
      </w:r>
    </w:p>
    <w:p w:rsidR="008C30A2" w:rsidRDefault="008C30A2" w:rsidP="00557401">
      <w:pPr>
        <w:jc w:val="center"/>
        <w:rPr>
          <w:rFonts w:ascii="Times New Roman" w:hAnsi="Times New Roman" w:cs="Times New Roman"/>
          <w:color w:val="1F4E79" w:themeColor="accent1" w:themeShade="80"/>
          <w:sz w:val="32"/>
          <w:szCs w:val="32"/>
        </w:rPr>
      </w:pPr>
    </w:p>
    <w:p w:rsidR="00B37507" w:rsidRPr="008C30A2" w:rsidRDefault="00557401" w:rsidP="00557401">
      <w:pPr>
        <w:jc w:val="center"/>
        <w:rPr>
          <w:rFonts w:ascii="Palatino Linotype" w:hAnsi="Palatino Linotype"/>
          <w:b/>
          <w:sz w:val="24"/>
          <w:szCs w:val="24"/>
        </w:rPr>
      </w:pPr>
      <w:r w:rsidRPr="008C30A2">
        <w:rPr>
          <w:rFonts w:ascii="Palatino Linotype" w:hAnsi="Palatino Linotype"/>
          <w:b/>
          <w:sz w:val="24"/>
          <w:szCs w:val="24"/>
        </w:rPr>
        <w:t>ΔΕΛΤΙΟ ΤΥΠΟΥ</w:t>
      </w:r>
    </w:p>
    <w:p w:rsidR="008C30A2" w:rsidRPr="00ED5CB0" w:rsidRDefault="008C30A2" w:rsidP="008C30A2">
      <w:pPr>
        <w:jc w:val="both"/>
        <w:rPr>
          <w:rFonts w:ascii="Palatino Linotype" w:hAnsi="Palatino Linotype"/>
          <w:sz w:val="24"/>
          <w:szCs w:val="24"/>
        </w:rPr>
      </w:pPr>
    </w:p>
    <w:p w:rsidR="00ED5CB0" w:rsidRPr="00ED5CB0" w:rsidRDefault="00ED5CB0" w:rsidP="00ED5CB0">
      <w:pPr>
        <w:jc w:val="both"/>
        <w:rPr>
          <w:sz w:val="24"/>
          <w:szCs w:val="24"/>
        </w:rPr>
      </w:pPr>
      <w:r w:rsidRPr="00ED5CB0">
        <w:rPr>
          <w:sz w:val="24"/>
          <w:szCs w:val="24"/>
        </w:rPr>
        <w:t xml:space="preserve">Με αφορμή τις τελευταίες εξαιρετικά δυσάρεστες και πρωτόγνωρες εξελίξεις στα νησιά μας, Λέσβο, Χίο και Σάμο, το Πανεπιστήμιο Αιγαίου δηλώνει ότι, σύμφωνα με την πάγια αρχή του, καταδικάζει τη βία απ’ όπου και αν αυτή προέρχεται. </w:t>
      </w:r>
    </w:p>
    <w:p w:rsidR="00ED5CB0" w:rsidRPr="00ED5CB0" w:rsidRDefault="00ED5CB0" w:rsidP="00ED5CB0">
      <w:pPr>
        <w:jc w:val="both"/>
        <w:rPr>
          <w:sz w:val="24"/>
          <w:szCs w:val="24"/>
        </w:rPr>
      </w:pPr>
    </w:p>
    <w:p w:rsidR="00ED5CB0" w:rsidRPr="00ED5CB0" w:rsidRDefault="00ED5CB0" w:rsidP="00ED5CB0">
      <w:pPr>
        <w:jc w:val="both"/>
        <w:rPr>
          <w:sz w:val="24"/>
          <w:szCs w:val="24"/>
        </w:rPr>
      </w:pPr>
      <w:r w:rsidRPr="00ED5CB0">
        <w:rPr>
          <w:sz w:val="24"/>
          <w:szCs w:val="24"/>
        </w:rPr>
        <w:t>Σε αυτό το πλαίσιο, προτρέπει την Πολιτεία και τις Τοπικές Αρχές να καταβάλουν κάθε προσπάθεια για να οικοδομήσουν ένα σταθερό πλαίσιο δημοκρατικού διαλόγου, βραχυπρόθεσμο, αλλά και μακροπρόθεσμο, με στόχο τη μείωση των εντάσεων και την αναζήτηση λύσεων για το προσφυγικό-μεταναστευτικό, οι οποίες θα λαμβάνουν υπ’ όψη και τις ευαισθησίες και τα αιτήματα των τοπικών κοινωνιών, των οποίων το Πανεπιστήμιο Αιγαίου αποτελεί αναπόσπαστο μέρος και με τις οποίες διατηρεί διαχρονικά μια άρρηκτη σχέση.</w:t>
      </w:r>
    </w:p>
    <w:p w:rsidR="00ED5CB0" w:rsidRPr="00ED5CB0" w:rsidRDefault="00ED5CB0" w:rsidP="00ED5CB0">
      <w:pPr>
        <w:jc w:val="both"/>
        <w:rPr>
          <w:sz w:val="24"/>
          <w:szCs w:val="24"/>
        </w:rPr>
      </w:pPr>
    </w:p>
    <w:p w:rsidR="00ED5CB0" w:rsidRDefault="00ED5CB0" w:rsidP="00ED5CB0">
      <w:pPr>
        <w:jc w:val="both"/>
        <w:rPr>
          <w:sz w:val="24"/>
          <w:szCs w:val="24"/>
        </w:rPr>
      </w:pPr>
      <w:r w:rsidRPr="00ED5CB0">
        <w:rPr>
          <w:sz w:val="24"/>
          <w:szCs w:val="24"/>
        </w:rPr>
        <w:t xml:space="preserve">Επισημαίνουμε και πάλι ότι το Πανεπιστήμιο Αιγαίου βρίσκεται, όπως πάντα, στη διάθεση της Πολιτείας, αλλά και των </w:t>
      </w:r>
      <w:proofErr w:type="spellStart"/>
      <w:r w:rsidRPr="00ED5CB0">
        <w:rPr>
          <w:sz w:val="24"/>
          <w:szCs w:val="24"/>
        </w:rPr>
        <w:t>Tοπικών</w:t>
      </w:r>
      <w:proofErr w:type="spellEnd"/>
      <w:r w:rsidRPr="00ED5CB0">
        <w:rPr>
          <w:sz w:val="24"/>
          <w:szCs w:val="24"/>
        </w:rPr>
        <w:t xml:space="preserve"> Αρχών και Φορέων, προκειμένου να συμβάλει εποικοδομητικά στη διαμόρφωση προτάσεων για την εξεύρεση βιώσιμων λύσεων, που έχουν ανάγκη κατεξοχήν οι τοπικές κοινωνίες και η χώρα μας, αλλά και η Ευρώπη. </w:t>
      </w:r>
    </w:p>
    <w:p w:rsidR="00ED5CB0" w:rsidRDefault="00ED5CB0" w:rsidP="00ED5CB0">
      <w:pPr>
        <w:jc w:val="both"/>
        <w:rPr>
          <w:sz w:val="24"/>
          <w:szCs w:val="24"/>
        </w:rPr>
      </w:pPr>
    </w:p>
    <w:p w:rsidR="00ED5CB0" w:rsidRPr="00ED5CB0" w:rsidRDefault="00ED5CB0" w:rsidP="00ED5CB0">
      <w:pPr>
        <w:jc w:val="right"/>
        <w:rPr>
          <w:sz w:val="24"/>
          <w:szCs w:val="24"/>
          <w:lang w:val="en-US"/>
        </w:rPr>
      </w:pPr>
      <w:r>
        <w:rPr>
          <w:sz w:val="24"/>
          <w:szCs w:val="24"/>
          <w:lang w:val="en-US"/>
        </w:rPr>
        <w:t>26/02/2020</w:t>
      </w:r>
    </w:p>
    <w:p w:rsidR="00C313CE" w:rsidRPr="00D77651" w:rsidRDefault="00C313CE" w:rsidP="00ED5CB0">
      <w:pPr>
        <w:jc w:val="both"/>
        <w:rPr>
          <w:rFonts w:ascii="Palatino Linotype" w:hAnsi="Palatino Linotype"/>
          <w:sz w:val="24"/>
          <w:szCs w:val="24"/>
        </w:rPr>
      </w:pPr>
      <w:bookmarkStart w:id="0" w:name="_GoBack"/>
      <w:bookmarkEnd w:id="0"/>
    </w:p>
    <w:sectPr w:rsidR="00C313CE" w:rsidRPr="00D77651" w:rsidSect="00ED5CB0">
      <w:pgSz w:w="11906" w:h="16838"/>
      <w:pgMar w:top="851" w:right="1133"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A1"/>
    <w:family w:val="swiss"/>
    <w:pitch w:val="variable"/>
    <w:sig w:usb0="E4002EFF" w:usb1="C000E47F"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1E35BB"/>
    <w:multiLevelType w:val="hybridMultilevel"/>
    <w:tmpl w:val="18F4C596"/>
    <w:lvl w:ilvl="0" w:tplc="04080001">
      <w:start w:val="1"/>
      <w:numFmt w:val="bullet"/>
      <w:lvlText w:val=""/>
      <w:lvlJc w:val="left"/>
      <w:pPr>
        <w:ind w:left="1620" w:hanging="360"/>
      </w:pPr>
      <w:rPr>
        <w:rFonts w:ascii="Symbol" w:hAnsi="Symbol" w:hint="default"/>
      </w:rPr>
    </w:lvl>
    <w:lvl w:ilvl="1" w:tplc="04080003" w:tentative="1">
      <w:start w:val="1"/>
      <w:numFmt w:val="bullet"/>
      <w:lvlText w:val="o"/>
      <w:lvlJc w:val="left"/>
      <w:pPr>
        <w:ind w:left="2340" w:hanging="360"/>
      </w:pPr>
      <w:rPr>
        <w:rFonts w:ascii="Courier New" w:hAnsi="Courier New" w:cs="Courier New" w:hint="default"/>
      </w:rPr>
    </w:lvl>
    <w:lvl w:ilvl="2" w:tplc="04080005" w:tentative="1">
      <w:start w:val="1"/>
      <w:numFmt w:val="bullet"/>
      <w:lvlText w:val=""/>
      <w:lvlJc w:val="left"/>
      <w:pPr>
        <w:ind w:left="3060" w:hanging="360"/>
      </w:pPr>
      <w:rPr>
        <w:rFonts w:ascii="Wingdings" w:hAnsi="Wingdings" w:hint="default"/>
      </w:rPr>
    </w:lvl>
    <w:lvl w:ilvl="3" w:tplc="04080001" w:tentative="1">
      <w:start w:val="1"/>
      <w:numFmt w:val="bullet"/>
      <w:lvlText w:val=""/>
      <w:lvlJc w:val="left"/>
      <w:pPr>
        <w:ind w:left="3780" w:hanging="360"/>
      </w:pPr>
      <w:rPr>
        <w:rFonts w:ascii="Symbol" w:hAnsi="Symbol" w:hint="default"/>
      </w:rPr>
    </w:lvl>
    <w:lvl w:ilvl="4" w:tplc="04080003" w:tentative="1">
      <w:start w:val="1"/>
      <w:numFmt w:val="bullet"/>
      <w:lvlText w:val="o"/>
      <w:lvlJc w:val="left"/>
      <w:pPr>
        <w:ind w:left="4500" w:hanging="360"/>
      </w:pPr>
      <w:rPr>
        <w:rFonts w:ascii="Courier New" w:hAnsi="Courier New" w:cs="Courier New" w:hint="default"/>
      </w:rPr>
    </w:lvl>
    <w:lvl w:ilvl="5" w:tplc="04080005" w:tentative="1">
      <w:start w:val="1"/>
      <w:numFmt w:val="bullet"/>
      <w:lvlText w:val=""/>
      <w:lvlJc w:val="left"/>
      <w:pPr>
        <w:ind w:left="5220" w:hanging="360"/>
      </w:pPr>
      <w:rPr>
        <w:rFonts w:ascii="Wingdings" w:hAnsi="Wingdings" w:hint="default"/>
      </w:rPr>
    </w:lvl>
    <w:lvl w:ilvl="6" w:tplc="04080001" w:tentative="1">
      <w:start w:val="1"/>
      <w:numFmt w:val="bullet"/>
      <w:lvlText w:val=""/>
      <w:lvlJc w:val="left"/>
      <w:pPr>
        <w:ind w:left="5940" w:hanging="360"/>
      </w:pPr>
      <w:rPr>
        <w:rFonts w:ascii="Symbol" w:hAnsi="Symbol" w:hint="default"/>
      </w:rPr>
    </w:lvl>
    <w:lvl w:ilvl="7" w:tplc="04080003" w:tentative="1">
      <w:start w:val="1"/>
      <w:numFmt w:val="bullet"/>
      <w:lvlText w:val="o"/>
      <w:lvlJc w:val="left"/>
      <w:pPr>
        <w:ind w:left="6660" w:hanging="360"/>
      </w:pPr>
      <w:rPr>
        <w:rFonts w:ascii="Courier New" w:hAnsi="Courier New" w:cs="Courier New" w:hint="default"/>
      </w:rPr>
    </w:lvl>
    <w:lvl w:ilvl="8" w:tplc="04080005" w:tentative="1">
      <w:start w:val="1"/>
      <w:numFmt w:val="bullet"/>
      <w:lvlText w:val=""/>
      <w:lvlJc w:val="left"/>
      <w:pPr>
        <w:ind w:left="7380" w:hanging="360"/>
      </w:pPr>
      <w:rPr>
        <w:rFonts w:ascii="Wingdings" w:hAnsi="Wingdings" w:hint="default"/>
      </w:rPr>
    </w:lvl>
  </w:abstractNum>
  <w:abstractNum w:abstractNumId="1" w15:restartNumberingAfterBreak="0">
    <w:nsid w:val="65564F2E"/>
    <w:multiLevelType w:val="hybridMultilevel"/>
    <w:tmpl w:val="CE5898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C4B"/>
    <w:rsid w:val="000C4AD0"/>
    <w:rsid w:val="001140AA"/>
    <w:rsid w:val="00127C70"/>
    <w:rsid w:val="0015381C"/>
    <w:rsid w:val="001554AD"/>
    <w:rsid w:val="0015709E"/>
    <w:rsid w:val="001805F5"/>
    <w:rsid w:val="00291330"/>
    <w:rsid w:val="0029576E"/>
    <w:rsid w:val="00355B64"/>
    <w:rsid w:val="003D0768"/>
    <w:rsid w:val="004734EA"/>
    <w:rsid w:val="00477AC8"/>
    <w:rsid w:val="004A53AA"/>
    <w:rsid w:val="004B3A6B"/>
    <w:rsid w:val="004F49C9"/>
    <w:rsid w:val="00510709"/>
    <w:rsid w:val="00557401"/>
    <w:rsid w:val="00570E8A"/>
    <w:rsid w:val="005F3244"/>
    <w:rsid w:val="006C391A"/>
    <w:rsid w:val="006C3B14"/>
    <w:rsid w:val="006F4F3E"/>
    <w:rsid w:val="006F7303"/>
    <w:rsid w:val="00726A45"/>
    <w:rsid w:val="007F0FCD"/>
    <w:rsid w:val="00871E9A"/>
    <w:rsid w:val="00890229"/>
    <w:rsid w:val="008964A4"/>
    <w:rsid w:val="008C30A2"/>
    <w:rsid w:val="009427C4"/>
    <w:rsid w:val="00960229"/>
    <w:rsid w:val="00A07C4B"/>
    <w:rsid w:val="00A336E2"/>
    <w:rsid w:val="00A5020B"/>
    <w:rsid w:val="00A5390C"/>
    <w:rsid w:val="00A920C4"/>
    <w:rsid w:val="00AB5BF0"/>
    <w:rsid w:val="00AE5245"/>
    <w:rsid w:val="00B37507"/>
    <w:rsid w:val="00B440A4"/>
    <w:rsid w:val="00B56CC5"/>
    <w:rsid w:val="00B93678"/>
    <w:rsid w:val="00BE7E8E"/>
    <w:rsid w:val="00C0328A"/>
    <w:rsid w:val="00C313CE"/>
    <w:rsid w:val="00C56430"/>
    <w:rsid w:val="00D77651"/>
    <w:rsid w:val="00D9061C"/>
    <w:rsid w:val="00DA7439"/>
    <w:rsid w:val="00DD45B3"/>
    <w:rsid w:val="00E26FED"/>
    <w:rsid w:val="00EA5196"/>
    <w:rsid w:val="00ED5CB0"/>
    <w:rsid w:val="00F039DE"/>
    <w:rsid w:val="00F03CD7"/>
    <w:rsid w:val="00F2171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F2BE3"/>
  <w15:docId w15:val="{29B5C013-F3CB-4412-8ADC-E2809591B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71E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5B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Emphasis"/>
    <w:qFormat/>
    <w:rsid w:val="00355B64"/>
    <w:rPr>
      <w:b/>
      <w:bCs/>
    </w:rPr>
  </w:style>
  <w:style w:type="paragraph" w:customStyle="1" w:styleId="a5">
    <w:name w:val="Κεφαλίδες"/>
    <w:rsid w:val="00355B64"/>
    <w:pPr>
      <w:pBdr>
        <w:top w:val="none" w:sz="0" w:space="0" w:color="000000"/>
        <w:left w:val="none" w:sz="0" w:space="0" w:color="000000"/>
        <w:bottom w:val="none" w:sz="0" w:space="0" w:color="000000"/>
        <w:right w:val="none" w:sz="0" w:space="0" w:color="000000"/>
      </w:pBdr>
      <w:tabs>
        <w:tab w:val="left" w:pos="5102"/>
      </w:tabs>
      <w:suppressAutoHyphens/>
      <w:spacing w:after="0" w:line="240" w:lineRule="auto"/>
    </w:pPr>
    <w:rPr>
      <w:rFonts w:ascii="Book Antiqua" w:eastAsia="Arial Unicode MS" w:hAnsi="Book Antiqua" w:cs="Arial Unicode MS"/>
      <w:b/>
      <w:bCs/>
      <w:color w:val="000000"/>
      <w:sz w:val="24"/>
      <w:szCs w:val="24"/>
      <w:lang w:eastAsia="zh-CN"/>
    </w:rPr>
  </w:style>
  <w:style w:type="paragraph" w:styleId="a6">
    <w:name w:val="Balloon Text"/>
    <w:basedOn w:val="a"/>
    <w:link w:val="Char"/>
    <w:uiPriority w:val="99"/>
    <w:semiHidden/>
    <w:unhideWhenUsed/>
    <w:rsid w:val="00B37507"/>
    <w:pPr>
      <w:spacing w:after="0" w:line="240" w:lineRule="auto"/>
    </w:pPr>
    <w:rPr>
      <w:rFonts w:ascii="Segoe UI" w:hAnsi="Segoe UI" w:cs="Segoe UI"/>
      <w:sz w:val="18"/>
      <w:szCs w:val="18"/>
    </w:rPr>
  </w:style>
  <w:style w:type="character" w:customStyle="1" w:styleId="Char">
    <w:name w:val="Κείμενο πλαισίου Char"/>
    <w:basedOn w:val="a0"/>
    <w:link w:val="a6"/>
    <w:uiPriority w:val="99"/>
    <w:semiHidden/>
    <w:rsid w:val="00B37507"/>
    <w:rPr>
      <w:rFonts w:ascii="Segoe UI" w:hAnsi="Segoe UI" w:cs="Segoe UI"/>
      <w:sz w:val="18"/>
      <w:szCs w:val="18"/>
    </w:rPr>
  </w:style>
  <w:style w:type="character" w:styleId="-">
    <w:name w:val="Hyperlink"/>
    <w:basedOn w:val="a0"/>
    <w:uiPriority w:val="99"/>
    <w:unhideWhenUsed/>
    <w:rsid w:val="00557401"/>
    <w:rPr>
      <w:color w:val="0563C1" w:themeColor="hyperlink"/>
      <w:u w:val="single"/>
    </w:rPr>
  </w:style>
  <w:style w:type="character" w:customStyle="1" w:styleId="1">
    <w:name w:val="Ανεπίλυτη αναφορά1"/>
    <w:basedOn w:val="a0"/>
    <w:uiPriority w:val="99"/>
    <w:semiHidden/>
    <w:unhideWhenUsed/>
    <w:rsid w:val="00557401"/>
    <w:rPr>
      <w:color w:val="605E5C"/>
      <w:shd w:val="clear" w:color="auto" w:fill="E1DFDD"/>
    </w:rPr>
  </w:style>
  <w:style w:type="paragraph" w:styleId="a7">
    <w:name w:val="List Paragraph"/>
    <w:basedOn w:val="a"/>
    <w:uiPriority w:val="34"/>
    <w:qFormat/>
    <w:rsid w:val="00BE7E8E"/>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B52B5-C995-404E-B5A1-DD6C1F2D0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169</Words>
  <Characters>918</Characters>
  <Application>Microsoft Office Word</Application>
  <DocSecurity>0</DocSecurity>
  <Lines>7</Lines>
  <Paragraphs>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Επιστολή</vt:lpstr>
      <vt:lpstr>Επιστολή</vt:lpstr>
    </vt:vector>
  </TitlesOfParts>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Marios Andriotis</dc:creator>
  <cp:lastModifiedBy>Malamatina Nina</cp:lastModifiedBy>
  <cp:revision>3</cp:revision>
  <cp:lastPrinted>2020-02-26T15:19:00Z</cp:lastPrinted>
  <dcterms:created xsi:type="dcterms:W3CDTF">2020-02-26T15:18:00Z</dcterms:created>
  <dcterms:modified xsi:type="dcterms:W3CDTF">2020-02-26T15:23:00Z</dcterms:modified>
</cp:coreProperties>
</file>